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6DD5" w:rsidRPr="003A3A3C" w:rsidRDefault="00236DD5" w:rsidP="00236DD5">
      <w:pPr>
        <w:jc w:val="center"/>
        <w:rPr>
          <w:lang w:val="uk-UA"/>
        </w:rPr>
      </w:pPr>
      <w:r w:rsidRPr="003A3A3C">
        <w:rPr>
          <w:lang w:val="uk-UA"/>
        </w:rPr>
        <w:t>Протокол</w:t>
      </w:r>
    </w:p>
    <w:p w:rsidR="00236DD5" w:rsidRPr="003A3A3C" w:rsidRDefault="00236DD5" w:rsidP="00236DD5">
      <w:pPr>
        <w:jc w:val="center"/>
        <w:rPr>
          <w:lang w:val="uk-UA"/>
        </w:rPr>
      </w:pPr>
      <w:r w:rsidRPr="003A3A3C">
        <w:rPr>
          <w:lang w:val="uk-UA"/>
        </w:rPr>
        <w:t>засідання платформи «З питань гендерної рівності» Всеукраїнської асоціації ОТГ</w:t>
      </w:r>
    </w:p>
    <w:p w:rsidR="00236DD5" w:rsidRPr="00BA76E8" w:rsidRDefault="00236DD5" w:rsidP="00236DD5">
      <w:pPr>
        <w:jc w:val="center"/>
        <w:rPr>
          <w:b/>
          <w:bCs/>
          <w:lang w:val="uk-UA"/>
        </w:rPr>
      </w:pPr>
      <w:r w:rsidRPr="00BA76E8">
        <w:rPr>
          <w:b/>
          <w:bCs/>
          <w:lang w:val="uk-UA"/>
        </w:rPr>
        <w:t>«</w:t>
      </w:r>
      <w:r w:rsidRPr="00236DD5">
        <w:rPr>
          <w:b/>
          <w:bCs/>
          <w:lang w:val="uk-UA"/>
        </w:rPr>
        <w:t xml:space="preserve">Актуальні питання підписання </w:t>
      </w:r>
      <w:r w:rsidRPr="00236DD5">
        <w:rPr>
          <w:b/>
          <w:bCs/>
          <w:lang w:val="uk-UA"/>
        </w:rPr>
        <w:br/>
        <w:t>Європейської Хартії рівності жінок і чоловіків у житті місцевих громад</w:t>
      </w:r>
      <w:r w:rsidRPr="00BA76E8">
        <w:rPr>
          <w:b/>
          <w:bCs/>
          <w:lang w:val="uk-UA"/>
        </w:rPr>
        <w:t>»</w:t>
      </w:r>
    </w:p>
    <w:p w:rsidR="00236DD5" w:rsidRDefault="00236DD5" w:rsidP="00236DD5">
      <w:pPr>
        <w:jc w:val="center"/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2</w:t>
      </w:r>
      <w:r>
        <w:rPr>
          <w:lang w:val="uk-UA"/>
        </w:rPr>
        <w:t xml:space="preserve"> </w:t>
      </w:r>
      <w:r>
        <w:rPr>
          <w:lang w:val="uk-UA"/>
        </w:rPr>
        <w:t>червня</w:t>
      </w:r>
      <w:r>
        <w:rPr>
          <w:lang w:val="uk-UA"/>
        </w:rPr>
        <w:t xml:space="preserve"> 2021 р., 1</w:t>
      </w:r>
      <w:r>
        <w:rPr>
          <w:lang w:val="uk-UA"/>
        </w:rPr>
        <w:t>4</w:t>
      </w:r>
      <w:r>
        <w:rPr>
          <w:lang w:val="uk-UA"/>
        </w:rPr>
        <w:t>.00-1</w:t>
      </w:r>
      <w:r>
        <w:rPr>
          <w:lang w:val="uk-UA"/>
        </w:rPr>
        <w:t>5</w:t>
      </w:r>
      <w:r>
        <w:rPr>
          <w:lang w:val="uk-UA"/>
        </w:rPr>
        <w:t>.00,</w:t>
      </w:r>
      <w:r w:rsidRPr="003A3A3C">
        <w:rPr>
          <w:lang w:val="uk-UA"/>
        </w:rPr>
        <w:t xml:space="preserve"> онлайн</w:t>
      </w:r>
    </w:p>
    <w:p w:rsidR="00F16C83" w:rsidRDefault="00F16C83" w:rsidP="00236DD5">
      <w:pPr>
        <w:jc w:val="center"/>
        <w:rPr>
          <w:lang w:val="uk-UA"/>
        </w:rPr>
      </w:pPr>
    </w:p>
    <w:p w:rsidR="00236DD5" w:rsidRDefault="00236DD5" w:rsidP="00236DD5">
      <w:pPr>
        <w:jc w:val="both"/>
        <w:rPr>
          <w:lang w:val="uk-UA"/>
        </w:rPr>
      </w:pPr>
      <w:r>
        <w:rPr>
          <w:lang w:val="uk-UA"/>
        </w:rPr>
        <w:t>Присутні:</w:t>
      </w:r>
    </w:p>
    <w:p w:rsidR="00236DD5" w:rsidRDefault="00236DD5" w:rsidP="00236DD5">
      <w:pPr>
        <w:jc w:val="both"/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>9</w:t>
      </w:r>
      <w:r>
        <w:rPr>
          <w:lang w:val="uk-UA"/>
        </w:rPr>
        <w:t xml:space="preserve"> осіб: представництво ТГ: Апостолівська, </w:t>
      </w:r>
      <w:proofErr w:type="spellStart"/>
      <w:r>
        <w:rPr>
          <w:lang w:val="uk-UA"/>
        </w:rPr>
        <w:t>Гришковецька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Мирівська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Бобринецька</w:t>
      </w:r>
      <w:proofErr w:type="spellEnd"/>
      <w:r>
        <w:rPr>
          <w:lang w:val="uk-UA"/>
        </w:rPr>
        <w:t xml:space="preserve">,  Василівська, Дунаєвецька, Слобожанська, </w:t>
      </w:r>
      <w:proofErr w:type="spellStart"/>
      <w:r>
        <w:rPr>
          <w:lang w:val="uk-UA"/>
        </w:rPr>
        <w:t>Л</w:t>
      </w:r>
      <w:r>
        <w:rPr>
          <w:lang w:val="uk-UA"/>
        </w:rPr>
        <w:t>і</w:t>
      </w:r>
      <w:r>
        <w:rPr>
          <w:lang w:val="uk-UA"/>
        </w:rPr>
        <w:t>плявська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Березівська</w:t>
      </w:r>
      <w:proofErr w:type="spellEnd"/>
      <w:r>
        <w:rPr>
          <w:lang w:val="uk-UA"/>
        </w:rPr>
        <w:t xml:space="preserve">, Пирятинська, Покровська, Пологівська; </w:t>
      </w:r>
      <w:proofErr w:type="spellStart"/>
      <w:r>
        <w:rPr>
          <w:lang w:val="uk-UA"/>
        </w:rPr>
        <w:t>Спажева</w:t>
      </w:r>
      <w:proofErr w:type="spellEnd"/>
      <w:r>
        <w:rPr>
          <w:lang w:val="uk-UA"/>
        </w:rPr>
        <w:t xml:space="preserve"> С., Савельєва Ю. </w:t>
      </w:r>
    </w:p>
    <w:p w:rsidR="00F16C83" w:rsidRDefault="00F16C83" w:rsidP="00236DD5">
      <w:pPr>
        <w:jc w:val="both"/>
        <w:rPr>
          <w:lang w:val="uk-UA"/>
        </w:rPr>
      </w:pPr>
      <w:r w:rsidRPr="00F16C83">
        <w:rPr>
          <w:lang w:val="uk-UA"/>
        </w:rPr>
        <w:t>Загальна інформація: з присутніх громад 3 ТГ є підписантами Хартії, ще 4 громади не є підписантами, але мають плани забезпечення гендерної рівності в громадах.</w:t>
      </w:r>
      <w:bookmarkStart w:id="0" w:name="_GoBack"/>
      <w:bookmarkEnd w:id="0"/>
    </w:p>
    <w:p w:rsidR="00236DD5" w:rsidRDefault="00236DD5" w:rsidP="00236DD5">
      <w:pPr>
        <w:jc w:val="both"/>
        <w:rPr>
          <w:lang w:val="uk-UA"/>
        </w:rPr>
      </w:pPr>
    </w:p>
    <w:p w:rsidR="00236DD5" w:rsidRDefault="00236DD5" w:rsidP="00236DD5">
      <w:pPr>
        <w:jc w:val="both"/>
        <w:rPr>
          <w:lang w:val="uk-UA"/>
        </w:rPr>
      </w:pPr>
      <w:r>
        <w:rPr>
          <w:lang w:val="uk-UA"/>
        </w:rPr>
        <w:t>Порядок денний:</w:t>
      </w:r>
    </w:p>
    <w:p w:rsidR="00236DD5" w:rsidRDefault="00236DD5" w:rsidP="00236DD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</w:t>
      </w:r>
      <w:r w:rsidRPr="00236DD5">
        <w:rPr>
          <w:lang w:val="uk-UA"/>
        </w:rPr>
        <w:t>бмін інформацією, інструментарієм та порадами підписантами Хартії з України для більш ефективного впровадження Хартії рівності на їх територіях</w:t>
      </w:r>
    </w:p>
    <w:p w:rsidR="00236DD5" w:rsidRPr="00236DD5" w:rsidRDefault="00236DD5" w:rsidP="00236DD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</w:t>
      </w:r>
      <w:r w:rsidRPr="00236DD5">
        <w:rPr>
          <w:lang w:val="uk-UA"/>
        </w:rPr>
        <w:t>ада</w:t>
      </w:r>
      <w:r>
        <w:rPr>
          <w:lang w:val="uk-UA"/>
        </w:rPr>
        <w:t xml:space="preserve">ння </w:t>
      </w:r>
      <w:r w:rsidRPr="00236DD5">
        <w:rPr>
          <w:lang w:val="uk-UA"/>
        </w:rPr>
        <w:t>потенційним підписантам Хартії можливість ознайомитися з Хартією рівності та з основними кроками, які є необхідними для проведення оцінки пріоритетів гендерної рівності на їх територіях та розробки відповідних заходів/планів дій</w:t>
      </w:r>
    </w:p>
    <w:p w:rsidR="00236DD5" w:rsidRDefault="00236DD5">
      <w:pPr>
        <w:rPr>
          <w:lang w:val="uk-UA"/>
        </w:rPr>
      </w:pPr>
    </w:p>
    <w:p w:rsidR="00236DD5" w:rsidRPr="00236DD5" w:rsidRDefault="00236DD5" w:rsidP="00236DD5">
      <w:pPr>
        <w:ind w:firstLine="360"/>
        <w:rPr>
          <w:lang w:val="uk-UA"/>
        </w:rPr>
      </w:pPr>
      <w:r w:rsidRPr="00236DD5">
        <w:rPr>
          <w:lang w:val="uk-UA"/>
        </w:rPr>
        <w:t>Слухали:</w:t>
      </w:r>
    </w:p>
    <w:p w:rsidR="00630D37" w:rsidRPr="00306BEB" w:rsidRDefault="00236DD5" w:rsidP="00123AC2">
      <w:pPr>
        <w:pStyle w:val="a3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06BEB">
        <w:rPr>
          <w:lang w:val="uk-UA"/>
        </w:rPr>
        <w:t xml:space="preserve">Савельєву Ю. -  </w:t>
      </w:r>
      <w:proofErr w:type="spellStart"/>
      <w:r w:rsidRPr="00306BEB">
        <w:rPr>
          <w:lang w:val="uk-UA"/>
        </w:rPr>
        <w:t>модераторку</w:t>
      </w:r>
      <w:proofErr w:type="spellEnd"/>
      <w:r w:rsidRPr="00306BEB">
        <w:rPr>
          <w:lang w:val="uk-UA"/>
        </w:rPr>
        <w:t xml:space="preserve"> платформи «З питань гендерної рівності», яка зазначила, що</w:t>
      </w:r>
      <w:r w:rsidRPr="00306BEB">
        <w:rPr>
          <w:lang w:val="uk-UA"/>
        </w:rPr>
        <w:t xml:space="preserve"> в межах річного плану діяльності </w:t>
      </w:r>
      <w:r w:rsidR="00123AC2">
        <w:rPr>
          <w:lang w:val="uk-UA"/>
        </w:rPr>
        <w:t>В</w:t>
      </w:r>
      <w:r w:rsidRPr="00306BEB">
        <w:rPr>
          <w:lang w:val="uk-UA"/>
        </w:rPr>
        <w:t xml:space="preserve">АОТГ передбачено вивчення питання підписання </w:t>
      </w:r>
      <w:r w:rsidRPr="00306BEB">
        <w:rPr>
          <w:lang w:val="uk-UA"/>
        </w:rPr>
        <w:t>Європейської Хартії рівності жінок і чоловіків у житті місцевих громад</w:t>
      </w:r>
      <w:r w:rsidRPr="00306BEB">
        <w:rPr>
          <w:lang w:val="uk-UA"/>
        </w:rPr>
        <w:t xml:space="preserve">. </w:t>
      </w:r>
    </w:p>
    <w:p w:rsidR="00236DD5" w:rsidRDefault="00236DD5" w:rsidP="00123AC2">
      <w:pPr>
        <w:jc w:val="both"/>
        <w:rPr>
          <w:lang w:val="uk-UA"/>
        </w:rPr>
      </w:pPr>
      <w:r>
        <w:rPr>
          <w:lang w:val="uk-UA"/>
        </w:rPr>
        <w:tab/>
        <w:t xml:space="preserve">Вирішили: </w:t>
      </w:r>
    </w:p>
    <w:p w:rsidR="00236DD5" w:rsidRDefault="00306BEB" w:rsidP="00123AC2">
      <w:pPr>
        <w:jc w:val="both"/>
        <w:rPr>
          <w:lang w:val="uk-UA"/>
        </w:rPr>
      </w:pPr>
      <w:r>
        <w:rPr>
          <w:lang w:val="uk-UA"/>
        </w:rPr>
        <w:t>Ознайомитись з положеннями Хартії, перевагами її підписання та процедурою підписання.</w:t>
      </w:r>
    </w:p>
    <w:p w:rsidR="00306BEB" w:rsidRDefault="00306BEB" w:rsidP="00123AC2">
      <w:pPr>
        <w:jc w:val="both"/>
        <w:rPr>
          <w:lang w:val="uk-UA"/>
        </w:rPr>
      </w:pPr>
    </w:p>
    <w:p w:rsidR="00306BEB" w:rsidRDefault="00306BEB" w:rsidP="00123AC2">
      <w:pPr>
        <w:pStyle w:val="a3"/>
        <w:numPr>
          <w:ilvl w:val="0"/>
          <w:numId w:val="2"/>
        </w:numPr>
        <w:ind w:left="0" w:firstLine="360"/>
        <w:jc w:val="both"/>
        <w:rPr>
          <w:lang w:val="uk-UA"/>
        </w:rPr>
      </w:pPr>
      <w:proofErr w:type="spellStart"/>
      <w:r w:rsidRPr="00306BEB">
        <w:rPr>
          <w:lang w:val="uk-UA"/>
        </w:rPr>
        <w:t>Спажев</w:t>
      </w:r>
      <w:r w:rsidRPr="00306BEB">
        <w:rPr>
          <w:lang w:val="uk-UA"/>
        </w:rPr>
        <w:t>у</w:t>
      </w:r>
      <w:proofErr w:type="spellEnd"/>
      <w:r w:rsidRPr="00306BEB">
        <w:rPr>
          <w:lang w:val="uk-UA"/>
        </w:rPr>
        <w:t xml:space="preserve"> С.</w:t>
      </w:r>
      <w:r w:rsidRPr="00306BEB">
        <w:rPr>
          <w:lang w:val="uk-UA"/>
        </w:rPr>
        <w:t xml:space="preserve"> -</w:t>
      </w:r>
      <w:r w:rsidRPr="00306BEB">
        <w:rPr>
          <w:lang w:val="uk-UA"/>
        </w:rPr>
        <w:t xml:space="preserve"> голов</w:t>
      </w:r>
      <w:r w:rsidRPr="00306BEB">
        <w:rPr>
          <w:lang w:val="uk-UA"/>
        </w:rPr>
        <w:t>у</w:t>
      </w:r>
      <w:r w:rsidRPr="00306BEB">
        <w:rPr>
          <w:lang w:val="uk-UA"/>
        </w:rPr>
        <w:t xml:space="preserve"> платформи ВАОТГ «З питань гендерної рівності», </w:t>
      </w:r>
      <w:r w:rsidRPr="00306BEB">
        <w:rPr>
          <w:lang w:val="uk-UA"/>
        </w:rPr>
        <w:t xml:space="preserve">яка </w:t>
      </w:r>
      <w:r w:rsidRPr="00306BEB">
        <w:rPr>
          <w:lang w:val="uk-UA"/>
        </w:rPr>
        <w:t>п</w:t>
      </w:r>
      <w:r w:rsidRPr="00306BEB">
        <w:rPr>
          <w:lang w:val="uk-UA"/>
        </w:rPr>
        <w:t xml:space="preserve">редставила досвід Покровської ТГ з роботи над інтеграцією гендерного підходу на місцевому рівні та про зв'язок між проваджуваною діяльністю та розробкою плану дій з досягнення гендерної рівності. Наразі Покровська ТГ </w:t>
      </w:r>
      <w:r w:rsidR="00630D37" w:rsidRPr="00306BEB">
        <w:rPr>
          <w:lang w:val="uk-UA"/>
        </w:rPr>
        <w:t>вивчає питання</w:t>
      </w:r>
      <w:r>
        <w:rPr>
          <w:lang w:val="uk-UA"/>
        </w:rPr>
        <w:t xml:space="preserve"> підписання Хартії</w:t>
      </w:r>
      <w:r w:rsidR="00630D37" w:rsidRPr="00306BEB">
        <w:rPr>
          <w:lang w:val="uk-UA"/>
        </w:rPr>
        <w:t xml:space="preserve">, </w:t>
      </w:r>
      <w:r>
        <w:rPr>
          <w:lang w:val="uk-UA"/>
        </w:rPr>
        <w:t>має вже другий поспіль п</w:t>
      </w:r>
      <w:r w:rsidR="00630D37" w:rsidRPr="00306BEB">
        <w:rPr>
          <w:lang w:val="uk-UA"/>
        </w:rPr>
        <w:t>лан дій</w:t>
      </w:r>
      <w:r>
        <w:rPr>
          <w:lang w:val="uk-UA"/>
        </w:rPr>
        <w:t xml:space="preserve"> з досягнення гендерної рівності. В межах реалізації цього плану в громаді п</w:t>
      </w:r>
      <w:r w:rsidR="00630D37" w:rsidRPr="00306BEB">
        <w:rPr>
          <w:lang w:val="uk-UA"/>
        </w:rPr>
        <w:t>ризначе</w:t>
      </w:r>
      <w:r>
        <w:rPr>
          <w:lang w:val="uk-UA"/>
        </w:rPr>
        <w:t>н</w:t>
      </w:r>
      <w:r w:rsidR="00630D37" w:rsidRPr="00306BEB">
        <w:rPr>
          <w:lang w:val="uk-UA"/>
        </w:rPr>
        <w:t xml:space="preserve">о </w:t>
      </w:r>
      <w:r>
        <w:rPr>
          <w:lang w:val="uk-UA"/>
        </w:rPr>
        <w:t>у</w:t>
      </w:r>
      <w:r w:rsidR="00630D37" w:rsidRPr="00306BEB">
        <w:rPr>
          <w:lang w:val="uk-UA"/>
        </w:rPr>
        <w:t>повн</w:t>
      </w:r>
      <w:r>
        <w:rPr>
          <w:lang w:val="uk-UA"/>
        </w:rPr>
        <w:t>ов</w:t>
      </w:r>
      <w:r w:rsidR="00630D37" w:rsidRPr="00306BEB">
        <w:rPr>
          <w:lang w:val="uk-UA"/>
        </w:rPr>
        <w:t>аж</w:t>
      </w:r>
      <w:r>
        <w:rPr>
          <w:lang w:val="uk-UA"/>
        </w:rPr>
        <w:t>е</w:t>
      </w:r>
      <w:r w:rsidR="00630D37" w:rsidRPr="00306BEB">
        <w:rPr>
          <w:lang w:val="uk-UA"/>
        </w:rPr>
        <w:t>ну особу</w:t>
      </w:r>
      <w:r>
        <w:rPr>
          <w:lang w:val="uk-UA"/>
        </w:rPr>
        <w:t xml:space="preserve"> з питань гендерної рівності</w:t>
      </w:r>
      <w:r w:rsidR="00630D37" w:rsidRPr="00306BEB">
        <w:rPr>
          <w:lang w:val="uk-UA"/>
        </w:rPr>
        <w:t xml:space="preserve">, </w:t>
      </w:r>
      <w:r>
        <w:rPr>
          <w:lang w:val="uk-UA"/>
        </w:rPr>
        <w:t xml:space="preserve">розроблено </w:t>
      </w:r>
      <w:r w:rsidR="00630D37" w:rsidRPr="00306BEB">
        <w:rPr>
          <w:lang w:val="uk-UA"/>
        </w:rPr>
        <w:t xml:space="preserve">положення про гендерну радницю, </w:t>
      </w:r>
      <w:r>
        <w:rPr>
          <w:lang w:val="uk-UA"/>
        </w:rPr>
        <w:t xml:space="preserve">організовано діяльність </w:t>
      </w:r>
      <w:r w:rsidR="00630D37" w:rsidRPr="00306BEB">
        <w:rPr>
          <w:lang w:val="uk-UA"/>
        </w:rPr>
        <w:t>коорд</w:t>
      </w:r>
      <w:r>
        <w:rPr>
          <w:lang w:val="uk-UA"/>
        </w:rPr>
        <w:t xml:space="preserve">инаційної </w:t>
      </w:r>
      <w:r w:rsidR="00630D37" w:rsidRPr="00306BEB">
        <w:rPr>
          <w:lang w:val="uk-UA"/>
        </w:rPr>
        <w:t>рад</w:t>
      </w:r>
      <w:r>
        <w:rPr>
          <w:lang w:val="uk-UA"/>
        </w:rPr>
        <w:t>и з питань гендерної рівності</w:t>
      </w:r>
      <w:r w:rsidR="00630D37" w:rsidRPr="00306BEB">
        <w:rPr>
          <w:lang w:val="uk-UA"/>
        </w:rPr>
        <w:t xml:space="preserve">, </w:t>
      </w:r>
      <w:r>
        <w:rPr>
          <w:lang w:val="uk-UA"/>
        </w:rPr>
        <w:t xml:space="preserve">прийнято </w:t>
      </w:r>
      <w:r w:rsidR="00630D37" w:rsidRPr="00306BEB">
        <w:rPr>
          <w:lang w:val="uk-UA"/>
        </w:rPr>
        <w:t xml:space="preserve">програму </w:t>
      </w:r>
      <w:r>
        <w:rPr>
          <w:lang w:val="uk-UA"/>
        </w:rPr>
        <w:t>гендерної рівності</w:t>
      </w:r>
      <w:r w:rsidR="00630D37" w:rsidRPr="00306BEB">
        <w:rPr>
          <w:lang w:val="uk-UA"/>
        </w:rPr>
        <w:t xml:space="preserve">, </w:t>
      </w:r>
      <w:r>
        <w:rPr>
          <w:lang w:val="uk-UA"/>
        </w:rPr>
        <w:t xml:space="preserve">регулярно проводяться </w:t>
      </w:r>
      <w:r w:rsidR="00630D37" w:rsidRPr="00306BEB">
        <w:rPr>
          <w:lang w:val="uk-UA"/>
        </w:rPr>
        <w:t xml:space="preserve">тренінги, </w:t>
      </w:r>
      <w:r>
        <w:rPr>
          <w:lang w:val="uk-UA"/>
        </w:rPr>
        <w:t xml:space="preserve">реалізуються </w:t>
      </w:r>
      <w:proofErr w:type="spellStart"/>
      <w:r>
        <w:rPr>
          <w:lang w:val="uk-UA"/>
        </w:rPr>
        <w:t>гендерно</w:t>
      </w:r>
      <w:proofErr w:type="spellEnd"/>
      <w:r>
        <w:rPr>
          <w:lang w:val="uk-UA"/>
        </w:rPr>
        <w:t xml:space="preserve"> чутливі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>, зокрема ті, які стосуються роботи з молоддю у сфері позашкільної</w:t>
      </w:r>
      <w:r w:rsidR="00630D37" w:rsidRPr="00306BEB">
        <w:rPr>
          <w:lang w:val="uk-UA"/>
        </w:rPr>
        <w:t xml:space="preserve"> </w:t>
      </w:r>
      <w:r>
        <w:rPr>
          <w:lang w:val="uk-UA"/>
        </w:rPr>
        <w:t>освіти.</w:t>
      </w:r>
      <w:r w:rsidR="00123AC2">
        <w:rPr>
          <w:lang w:val="uk-UA"/>
        </w:rPr>
        <w:t xml:space="preserve"> В перспективі громада бачить необхідність у проведенні гендерного аудиту діяльності виконавчих органів влади.</w:t>
      </w:r>
    </w:p>
    <w:p w:rsidR="00306BEB" w:rsidRDefault="00306BEB" w:rsidP="00123AC2">
      <w:pPr>
        <w:pStyle w:val="a3"/>
        <w:ind w:left="360"/>
        <w:jc w:val="both"/>
        <w:rPr>
          <w:lang w:val="uk-UA"/>
        </w:rPr>
      </w:pPr>
      <w:r>
        <w:rPr>
          <w:lang w:val="uk-UA"/>
        </w:rPr>
        <w:t xml:space="preserve">Вирішили: </w:t>
      </w:r>
    </w:p>
    <w:p w:rsidR="00306BEB" w:rsidRDefault="00306BEB" w:rsidP="00123AC2">
      <w:pPr>
        <w:jc w:val="both"/>
        <w:rPr>
          <w:lang w:val="uk-UA"/>
        </w:rPr>
      </w:pPr>
      <w:r>
        <w:rPr>
          <w:lang w:val="uk-UA"/>
        </w:rPr>
        <w:t xml:space="preserve">Представлений досвід </w:t>
      </w:r>
      <w:proofErr w:type="spellStart"/>
      <w:r>
        <w:rPr>
          <w:lang w:val="uk-UA"/>
        </w:rPr>
        <w:t>мультиплікувати</w:t>
      </w:r>
      <w:proofErr w:type="spellEnd"/>
      <w:r>
        <w:rPr>
          <w:lang w:val="uk-UA"/>
        </w:rPr>
        <w:t xml:space="preserve"> на зацікавлені громади</w:t>
      </w:r>
      <w:r w:rsidR="00123AC2">
        <w:rPr>
          <w:lang w:val="uk-UA"/>
        </w:rPr>
        <w:t xml:space="preserve"> і в цілому розглядати його як готовність до підписання громадою Хартії.</w:t>
      </w:r>
      <w:r>
        <w:rPr>
          <w:lang w:val="uk-UA"/>
        </w:rPr>
        <w:t xml:space="preserve"> </w:t>
      </w:r>
    </w:p>
    <w:p w:rsidR="00306BEB" w:rsidRDefault="00306BEB" w:rsidP="00123AC2">
      <w:pPr>
        <w:jc w:val="both"/>
        <w:rPr>
          <w:lang w:val="uk-UA"/>
        </w:rPr>
      </w:pPr>
    </w:p>
    <w:p w:rsidR="00D67AA7" w:rsidRDefault="00306BEB" w:rsidP="00123AC2">
      <w:pPr>
        <w:pStyle w:val="a3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123AC2">
        <w:rPr>
          <w:lang w:val="uk-UA"/>
        </w:rPr>
        <w:t>Савельєву Ю.</w:t>
      </w:r>
      <w:r w:rsidR="00F16C83">
        <w:rPr>
          <w:lang w:val="uk-UA"/>
        </w:rPr>
        <w:t>,</w:t>
      </w:r>
      <w:r w:rsidRPr="00123AC2">
        <w:rPr>
          <w:lang w:val="uk-UA"/>
        </w:rPr>
        <w:t xml:space="preserve"> </w:t>
      </w:r>
      <w:r w:rsidR="00587196" w:rsidRPr="00123AC2">
        <w:rPr>
          <w:lang w:val="uk-UA"/>
        </w:rPr>
        <w:t>яка</w:t>
      </w:r>
      <w:r w:rsidR="00123AC2" w:rsidRPr="00123AC2">
        <w:rPr>
          <w:lang w:val="uk-UA"/>
        </w:rPr>
        <w:t xml:space="preserve"> презентувала ключові положення Хартії, можливий шлях ініціювання </w:t>
      </w:r>
      <w:r w:rsidR="00123AC2">
        <w:rPr>
          <w:lang w:val="uk-UA"/>
        </w:rPr>
        <w:t>підписання Хартії громадою, необхідні подальші кроки після підписання Хартії, наявний ресурс ВАОТГ та інших міжнародних партнерів, готових підтримати громади у</w:t>
      </w:r>
      <w:r w:rsidR="00F16C83">
        <w:rPr>
          <w:lang w:val="uk-UA"/>
        </w:rPr>
        <w:t xml:space="preserve"> цьому процесі</w:t>
      </w:r>
    </w:p>
    <w:p w:rsidR="00123AC2" w:rsidRDefault="00123AC2" w:rsidP="00123AC2">
      <w:pPr>
        <w:pStyle w:val="a3"/>
        <w:ind w:left="360"/>
        <w:jc w:val="both"/>
        <w:rPr>
          <w:lang w:val="uk-UA"/>
        </w:rPr>
      </w:pPr>
      <w:r>
        <w:rPr>
          <w:lang w:val="uk-UA"/>
        </w:rPr>
        <w:t xml:space="preserve">Вирішили: </w:t>
      </w:r>
    </w:p>
    <w:p w:rsidR="00123AC2" w:rsidRDefault="00123AC2" w:rsidP="00123AC2">
      <w:pPr>
        <w:pStyle w:val="a3"/>
        <w:ind w:left="0" w:firstLine="360"/>
        <w:jc w:val="both"/>
        <w:rPr>
          <w:lang w:val="uk-UA"/>
        </w:rPr>
      </w:pPr>
      <w:r>
        <w:rPr>
          <w:lang w:val="uk-UA"/>
        </w:rPr>
        <w:t xml:space="preserve">Надати громадам </w:t>
      </w:r>
      <w:r w:rsidR="00F16C83">
        <w:rPr>
          <w:lang w:val="uk-UA"/>
        </w:rPr>
        <w:t xml:space="preserve">основну </w:t>
      </w:r>
      <w:r>
        <w:rPr>
          <w:lang w:val="uk-UA"/>
        </w:rPr>
        <w:t xml:space="preserve">коротку інформацію щодо Хартії для ознайомлення керівництва громади, місцевої ради  </w:t>
      </w:r>
      <w:r w:rsidR="00F16C83">
        <w:rPr>
          <w:lang w:val="uk-UA"/>
        </w:rPr>
        <w:t>- задля висвітлення питання на місцевому рівні перед Конгресом ВАОТГ</w:t>
      </w:r>
    </w:p>
    <w:p w:rsidR="00F16C83" w:rsidRDefault="00F16C83" w:rsidP="00123AC2">
      <w:pPr>
        <w:pStyle w:val="a3"/>
        <w:ind w:left="0" w:firstLine="360"/>
        <w:jc w:val="both"/>
        <w:rPr>
          <w:lang w:val="uk-UA"/>
        </w:rPr>
      </w:pPr>
    </w:p>
    <w:p w:rsidR="00F16C83" w:rsidRDefault="00F16C83" w:rsidP="00F16C83">
      <w:pPr>
        <w:pStyle w:val="a3"/>
        <w:numPr>
          <w:ilvl w:val="0"/>
          <w:numId w:val="2"/>
        </w:numPr>
        <w:ind w:left="0" w:firstLine="360"/>
        <w:jc w:val="both"/>
        <w:rPr>
          <w:lang w:val="uk-UA"/>
        </w:rPr>
      </w:pPr>
      <w:proofErr w:type="spellStart"/>
      <w:r>
        <w:rPr>
          <w:lang w:val="uk-UA"/>
        </w:rPr>
        <w:t>Спажеву</w:t>
      </w:r>
      <w:proofErr w:type="spellEnd"/>
      <w:r>
        <w:rPr>
          <w:lang w:val="uk-UA"/>
        </w:rPr>
        <w:t xml:space="preserve"> С., яка запропонувала учасницям/-кам вжити заходів задля </w:t>
      </w:r>
      <w:r>
        <w:rPr>
          <w:lang w:val="uk-UA"/>
        </w:rPr>
        <w:t>п</w:t>
      </w:r>
      <w:r>
        <w:rPr>
          <w:lang w:val="uk-UA"/>
        </w:rPr>
        <w:t>роведення оцінки стану гендерної рівності в громаді та п</w:t>
      </w:r>
      <w:r>
        <w:rPr>
          <w:lang w:val="uk-UA"/>
        </w:rPr>
        <w:t>ідготов</w:t>
      </w:r>
      <w:r>
        <w:rPr>
          <w:lang w:val="uk-UA"/>
        </w:rPr>
        <w:t>ки</w:t>
      </w:r>
      <w:r>
        <w:rPr>
          <w:lang w:val="uk-UA"/>
        </w:rPr>
        <w:t xml:space="preserve"> плану дій із забезпечення гендерної рівності в громаді</w:t>
      </w:r>
      <w:r>
        <w:rPr>
          <w:lang w:val="uk-UA"/>
        </w:rPr>
        <w:t xml:space="preserve">, зокрема із використанням партнерських ресурсів – інструментарію від Національного Демократичного Інституту, ініціювавши з ним співпрацю. </w:t>
      </w:r>
    </w:p>
    <w:p w:rsidR="00F16C83" w:rsidRDefault="00F16C83" w:rsidP="00F16C83">
      <w:pPr>
        <w:pStyle w:val="a3"/>
        <w:ind w:left="360"/>
        <w:jc w:val="both"/>
        <w:rPr>
          <w:lang w:val="uk-UA"/>
        </w:rPr>
      </w:pPr>
      <w:r>
        <w:rPr>
          <w:lang w:val="uk-UA"/>
        </w:rPr>
        <w:t>Вирішили:</w:t>
      </w:r>
    </w:p>
    <w:p w:rsidR="00F16C83" w:rsidRPr="00123AC2" w:rsidRDefault="00F16C83" w:rsidP="00F16C83">
      <w:pPr>
        <w:pStyle w:val="a3"/>
        <w:ind w:left="0" w:firstLine="360"/>
        <w:jc w:val="both"/>
        <w:rPr>
          <w:lang w:val="uk-UA"/>
        </w:rPr>
      </w:pPr>
      <w:r>
        <w:rPr>
          <w:lang w:val="uk-UA"/>
        </w:rPr>
        <w:lastRenderedPageBreak/>
        <w:t xml:space="preserve">Провести перемовини з НДІ щодо можливостей співпраці у використанні інструментарію для оцінки стану гендерної рівності в громаді. </w:t>
      </w:r>
    </w:p>
    <w:p w:rsidR="00D67AA7" w:rsidRDefault="00D67AA7" w:rsidP="00123AC2">
      <w:pPr>
        <w:jc w:val="both"/>
        <w:rPr>
          <w:lang w:val="uk-UA"/>
        </w:rPr>
      </w:pPr>
    </w:p>
    <w:p w:rsidR="00F16C83" w:rsidRDefault="00F16C83" w:rsidP="00123AC2">
      <w:pPr>
        <w:jc w:val="both"/>
        <w:rPr>
          <w:lang w:val="uk-UA"/>
        </w:rPr>
      </w:pPr>
    </w:p>
    <w:p w:rsidR="00F16C83" w:rsidRPr="00F16C83" w:rsidRDefault="00F16C83" w:rsidP="00F16C83">
      <w:pPr>
        <w:jc w:val="both"/>
        <w:rPr>
          <w:b/>
          <w:bCs/>
          <w:lang w:val="uk-UA"/>
        </w:rPr>
      </w:pPr>
      <w:r w:rsidRPr="00F16C83">
        <w:rPr>
          <w:b/>
          <w:bCs/>
          <w:lang w:val="uk-UA"/>
        </w:rPr>
        <w:t xml:space="preserve">Голова платформи ВАОТГ «З питань гендерної рівності» </w:t>
      </w:r>
      <w:r w:rsidRPr="00F16C83">
        <w:rPr>
          <w:b/>
          <w:bCs/>
          <w:lang w:val="uk-UA"/>
        </w:rPr>
        <w:tab/>
      </w:r>
      <w:r w:rsidRPr="00F16C83">
        <w:rPr>
          <w:b/>
          <w:bCs/>
          <w:lang w:val="uk-UA"/>
        </w:rPr>
        <w:tab/>
      </w:r>
      <w:r w:rsidRPr="00F16C83">
        <w:rPr>
          <w:b/>
          <w:bCs/>
          <w:lang w:val="uk-UA"/>
        </w:rPr>
        <w:tab/>
        <w:t xml:space="preserve">Світлана </w:t>
      </w:r>
      <w:proofErr w:type="spellStart"/>
      <w:r w:rsidRPr="00F16C83">
        <w:rPr>
          <w:b/>
          <w:bCs/>
          <w:lang w:val="uk-UA"/>
        </w:rPr>
        <w:t>Спажева</w:t>
      </w:r>
      <w:proofErr w:type="spellEnd"/>
    </w:p>
    <w:p w:rsidR="00F16C83" w:rsidRPr="00F16C83" w:rsidRDefault="00F16C83" w:rsidP="00F16C83">
      <w:pPr>
        <w:jc w:val="both"/>
        <w:rPr>
          <w:b/>
          <w:bCs/>
          <w:lang w:val="uk-UA"/>
        </w:rPr>
      </w:pPr>
    </w:p>
    <w:p w:rsidR="00F16C83" w:rsidRPr="00F16C83" w:rsidRDefault="00F16C83" w:rsidP="00F16C83">
      <w:pPr>
        <w:jc w:val="both"/>
        <w:rPr>
          <w:b/>
          <w:bCs/>
          <w:lang w:val="uk-UA"/>
        </w:rPr>
      </w:pPr>
      <w:proofErr w:type="spellStart"/>
      <w:r w:rsidRPr="00F16C83">
        <w:rPr>
          <w:b/>
          <w:bCs/>
          <w:lang w:val="uk-UA"/>
        </w:rPr>
        <w:t>Модераторка</w:t>
      </w:r>
      <w:proofErr w:type="spellEnd"/>
      <w:r w:rsidRPr="00F16C83">
        <w:rPr>
          <w:b/>
          <w:bCs/>
          <w:lang w:val="uk-UA"/>
        </w:rPr>
        <w:t xml:space="preserve"> платформи ВАОТГ «З </w:t>
      </w:r>
      <w:proofErr w:type="spellStart"/>
      <w:r w:rsidRPr="00F16C83">
        <w:rPr>
          <w:b/>
          <w:bCs/>
          <w:lang w:val="uk-UA"/>
        </w:rPr>
        <w:t>питаноь</w:t>
      </w:r>
      <w:proofErr w:type="spellEnd"/>
      <w:r w:rsidRPr="00F16C83">
        <w:rPr>
          <w:b/>
          <w:bCs/>
          <w:lang w:val="uk-UA"/>
        </w:rPr>
        <w:t xml:space="preserve"> гендерної рівності»</w:t>
      </w:r>
      <w:r w:rsidRPr="00F16C83">
        <w:rPr>
          <w:b/>
          <w:bCs/>
          <w:lang w:val="uk-UA"/>
        </w:rPr>
        <w:tab/>
      </w:r>
      <w:r w:rsidRPr="00F16C83">
        <w:rPr>
          <w:b/>
          <w:bCs/>
          <w:lang w:val="uk-UA"/>
        </w:rPr>
        <w:tab/>
        <w:t>Юлія Савельєва</w:t>
      </w:r>
    </w:p>
    <w:sectPr w:rsidR="00F16C83" w:rsidRPr="00F1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E2908"/>
    <w:multiLevelType w:val="hybridMultilevel"/>
    <w:tmpl w:val="7032AF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54D3"/>
    <w:multiLevelType w:val="hybridMultilevel"/>
    <w:tmpl w:val="5AC6C3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6E4"/>
    <w:rsid w:val="00123AC2"/>
    <w:rsid w:val="00236DD5"/>
    <w:rsid w:val="00306BEB"/>
    <w:rsid w:val="00587196"/>
    <w:rsid w:val="00630D37"/>
    <w:rsid w:val="008E4FBE"/>
    <w:rsid w:val="00AA30C8"/>
    <w:rsid w:val="00B026E4"/>
    <w:rsid w:val="00D67AA7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D965"/>
  <w15:docId w15:val="{71515D11-1EC3-4485-80B8-11863BE2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Савельев</cp:lastModifiedBy>
  <cp:revision>3</cp:revision>
  <dcterms:created xsi:type="dcterms:W3CDTF">2021-06-22T10:57:00Z</dcterms:created>
  <dcterms:modified xsi:type="dcterms:W3CDTF">2021-06-23T17:56:00Z</dcterms:modified>
</cp:coreProperties>
</file>