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286" w:rsidRPr="000E0DC1" w:rsidRDefault="00D61C7B" w:rsidP="000E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0"/>
        <w:jc w:val="right"/>
        <w:rPr>
          <w:color w:val="000000"/>
          <w:sz w:val="28"/>
          <w:szCs w:val="28"/>
        </w:rPr>
      </w:pPr>
      <w:r w:rsidRPr="000E0DC1">
        <w:rPr>
          <w:color w:val="000000"/>
          <w:sz w:val="28"/>
          <w:szCs w:val="28"/>
        </w:rPr>
        <w:t>Проект</w:t>
      </w:r>
    </w:p>
    <w:p w:rsidR="000E0DC1" w:rsidRDefault="00D61C7B" w:rsidP="000E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0"/>
        <w:jc w:val="both"/>
        <w:rPr>
          <w:color w:val="000000"/>
          <w:sz w:val="28"/>
          <w:szCs w:val="28"/>
        </w:rPr>
      </w:pPr>
      <w:r w:rsidRPr="000E0DC1">
        <w:rPr>
          <w:color w:val="000000"/>
          <w:sz w:val="28"/>
          <w:szCs w:val="28"/>
        </w:rPr>
        <w:t xml:space="preserve">Вноситься </w:t>
      </w:r>
    </w:p>
    <w:p w:rsidR="00257286" w:rsidRPr="000E0DC1" w:rsidRDefault="00D61C7B" w:rsidP="000E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0"/>
        <w:jc w:val="both"/>
        <w:rPr>
          <w:color w:val="000000"/>
          <w:sz w:val="28"/>
          <w:szCs w:val="28"/>
        </w:rPr>
      </w:pPr>
      <w:r w:rsidRPr="000E0DC1">
        <w:rPr>
          <w:color w:val="000000"/>
          <w:sz w:val="28"/>
          <w:szCs w:val="28"/>
        </w:rPr>
        <w:t>Кабінетом Міністрів України</w:t>
      </w:r>
    </w:p>
    <w:p w:rsidR="000E0DC1" w:rsidRDefault="000E0DC1" w:rsidP="000E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0"/>
        <w:jc w:val="both"/>
        <w:rPr>
          <w:color w:val="000000"/>
          <w:sz w:val="28"/>
          <w:szCs w:val="28"/>
        </w:rPr>
      </w:pPr>
    </w:p>
    <w:p w:rsidR="000E0DC1" w:rsidRDefault="000E0DC1" w:rsidP="000E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0"/>
        <w:jc w:val="right"/>
        <w:rPr>
          <w:color w:val="000000"/>
          <w:sz w:val="28"/>
          <w:szCs w:val="28"/>
        </w:rPr>
      </w:pPr>
      <w:r>
        <w:rPr>
          <w:color w:val="000000"/>
          <w:sz w:val="28"/>
          <w:szCs w:val="28"/>
        </w:rPr>
        <w:t>О. ГОНЧАРУК</w:t>
      </w:r>
    </w:p>
    <w:p w:rsidR="00257286" w:rsidRDefault="000E0DC1" w:rsidP="000E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0"/>
        <w:jc w:val="right"/>
        <w:rPr>
          <w:color w:val="000000"/>
          <w:sz w:val="28"/>
          <w:szCs w:val="28"/>
        </w:rPr>
      </w:pPr>
      <w:r>
        <w:rPr>
          <w:color w:val="000000"/>
          <w:sz w:val="28"/>
          <w:szCs w:val="28"/>
        </w:rPr>
        <w:t xml:space="preserve"> </w:t>
      </w:r>
    </w:p>
    <w:p w:rsidR="000E0DC1" w:rsidRDefault="000E0DC1" w:rsidP="000E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0"/>
        <w:rPr>
          <w:color w:val="000000"/>
          <w:sz w:val="28"/>
          <w:szCs w:val="28"/>
        </w:rPr>
      </w:pPr>
      <w:r>
        <w:rPr>
          <w:color w:val="000000"/>
          <w:sz w:val="28"/>
          <w:szCs w:val="28"/>
        </w:rPr>
        <w:t xml:space="preserve">«          »                    2019 р. </w:t>
      </w:r>
    </w:p>
    <w:p w:rsidR="000E0DC1" w:rsidRPr="000E0DC1" w:rsidRDefault="000E0DC1" w:rsidP="000E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8"/>
          <w:szCs w:val="28"/>
        </w:rPr>
      </w:pPr>
    </w:p>
    <w:p w:rsidR="00257286" w:rsidRPr="000E0DC1" w:rsidRDefault="00257286" w:rsidP="000E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color w:val="000000"/>
          <w:sz w:val="28"/>
          <w:szCs w:val="28"/>
        </w:rPr>
      </w:pPr>
    </w:p>
    <w:p w:rsidR="00257286" w:rsidRPr="000E0DC1" w:rsidRDefault="00257286">
      <w:pPr>
        <w:widowControl/>
        <w:pBdr>
          <w:top w:val="nil"/>
          <w:left w:val="nil"/>
          <w:bottom w:val="nil"/>
          <w:right w:val="nil"/>
          <w:between w:val="nil"/>
        </w:pBdr>
        <w:spacing w:before="60" w:after="60"/>
        <w:ind w:firstLine="284"/>
        <w:jc w:val="both"/>
        <w:rPr>
          <w:rFonts w:eastAsia="Times New Roman" w:cs="Times New Roman"/>
          <w:i/>
          <w:color w:val="00000A"/>
          <w:sz w:val="32"/>
          <w:szCs w:val="32"/>
        </w:rPr>
      </w:pPr>
    </w:p>
    <w:p w:rsidR="00257286" w:rsidRPr="000E0DC1" w:rsidRDefault="00D61C7B">
      <w:pPr>
        <w:widowControl/>
        <w:pBdr>
          <w:top w:val="nil"/>
          <w:left w:val="nil"/>
          <w:bottom w:val="nil"/>
          <w:right w:val="nil"/>
          <w:between w:val="nil"/>
        </w:pBdr>
        <w:spacing w:before="60" w:after="60"/>
        <w:ind w:firstLine="284"/>
        <w:jc w:val="center"/>
        <w:rPr>
          <w:rFonts w:eastAsia="Times New Roman" w:cs="Times New Roman"/>
          <w:b/>
          <w:i/>
          <w:color w:val="00000A"/>
          <w:sz w:val="32"/>
          <w:szCs w:val="32"/>
        </w:rPr>
      </w:pPr>
      <w:r w:rsidRPr="000E0DC1">
        <w:rPr>
          <w:rFonts w:eastAsia="Times New Roman" w:cs="Times New Roman"/>
          <w:b/>
          <w:i/>
          <w:color w:val="00000A"/>
          <w:sz w:val="32"/>
          <w:szCs w:val="32"/>
        </w:rPr>
        <w:t>ЗАКОН УКРАЇНИ</w:t>
      </w:r>
    </w:p>
    <w:p w:rsidR="00257286" w:rsidRDefault="000E0DC1">
      <w:pPr>
        <w:ind w:firstLine="284"/>
        <w:jc w:val="center"/>
        <w:rPr>
          <w:b/>
          <w:sz w:val="28"/>
          <w:szCs w:val="28"/>
        </w:rPr>
      </w:pPr>
      <w:r>
        <w:rPr>
          <w:b/>
          <w:sz w:val="28"/>
          <w:szCs w:val="28"/>
        </w:rPr>
        <w:t xml:space="preserve">Про внесення змін до деяких законодавчих актів України </w:t>
      </w:r>
      <w:r>
        <w:rPr>
          <w:b/>
          <w:sz w:val="28"/>
          <w:szCs w:val="28"/>
        </w:rPr>
        <w:br/>
      </w:r>
      <w:r w:rsidR="00D61C7B" w:rsidRPr="000E0DC1">
        <w:rPr>
          <w:b/>
          <w:sz w:val="28"/>
          <w:szCs w:val="28"/>
        </w:rPr>
        <w:t>щодо обігу земель сільськогосподарського призначення</w:t>
      </w:r>
    </w:p>
    <w:p w:rsidR="000E0DC1" w:rsidRPr="000E0DC1" w:rsidRDefault="000E0DC1" w:rsidP="000E0DC1">
      <w:pPr>
        <w:ind w:firstLine="284"/>
        <w:jc w:val="both"/>
        <w:rPr>
          <w:b/>
          <w:sz w:val="28"/>
          <w:szCs w:val="28"/>
        </w:rPr>
      </w:pPr>
      <w:r>
        <w:rPr>
          <w:b/>
          <w:sz w:val="28"/>
          <w:szCs w:val="28"/>
        </w:rPr>
        <w:t>___________________________________________________________________</w:t>
      </w:r>
    </w:p>
    <w:p w:rsidR="00257286" w:rsidRDefault="00257286">
      <w:pPr>
        <w:widowControl/>
        <w:pBdr>
          <w:top w:val="nil"/>
          <w:left w:val="nil"/>
          <w:bottom w:val="nil"/>
          <w:right w:val="nil"/>
          <w:between w:val="nil"/>
        </w:pBdr>
        <w:spacing w:before="60" w:after="60"/>
        <w:ind w:firstLine="284"/>
        <w:jc w:val="both"/>
        <w:rPr>
          <w:rFonts w:eastAsia="Times New Roman" w:cs="Times New Roman"/>
          <w:color w:val="00000A"/>
        </w:rPr>
      </w:pPr>
    </w:p>
    <w:p w:rsidR="00257286" w:rsidRPr="000E0DC1" w:rsidRDefault="00D61C7B">
      <w:pPr>
        <w:widowControl/>
        <w:pBdr>
          <w:top w:val="nil"/>
          <w:left w:val="nil"/>
          <w:bottom w:val="nil"/>
          <w:right w:val="nil"/>
          <w:between w:val="nil"/>
        </w:pBdr>
        <w:spacing w:before="120" w:after="240"/>
        <w:ind w:firstLine="284"/>
        <w:rPr>
          <w:rFonts w:eastAsia="Times New Roman" w:cs="Times New Roman"/>
          <w:color w:val="00000A"/>
          <w:sz w:val="28"/>
          <w:szCs w:val="28"/>
        </w:rPr>
      </w:pPr>
      <w:r w:rsidRPr="000E0DC1">
        <w:rPr>
          <w:rFonts w:eastAsia="Times New Roman" w:cs="Times New Roman"/>
          <w:color w:val="00000A"/>
          <w:sz w:val="28"/>
          <w:szCs w:val="28"/>
        </w:rPr>
        <w:t>Верховна Рада України п о с т а н о в л я є:</w:t>
      </w:r>
    </w:p>
    <w:p w:rsidR="00257286" w:rsidRPr="000E0DC1" w:rsidRDefault="00D61C7B" w:rsidP="000E0DC1">
      <w:pPr>
        <w:widowControl/>
        <w:pBdr>
          <w:top w:val="nil"/>
          <w:left w:val="nil"/>
          <w:bottom w:val="nil"/>
          <w:right w:val="nil"/>
          <w:between w:val="nil"/>
        </w:pBdr>
        <w:tabs>
          <w:tab w:val="left" w:pos="1134"/>
        </w:tabs>
        <w:spacing w:before="120" w:after="240"/>
        <w:ind w:firstLine="284"/>
        <w:rPr>
          <w:rFonts w:eastAsia="Times New Roman" w:cs="Times New Roman"/>
          <w:color w:val="00000A"/>
          <w:sz w:val="28"/>
          <w:szCs w:val="28"/>
        </w:rPr>
      </w:pPr>
      <w:r w:rsidRPr="000E0DC1">
        <w:rPr>
          <w:rFonts w:eastAsia="Times New Roman" w:cs="Times New Roman"/>
          <w:color w:val="00000A"/>
          <w:sz w:val="28"/>
          <w:szCs w:val="28"/>
        </w:rPr>
        <w:t>І. Внести зміни до таких законодавчих актів України:</w:t>
      </w:r>
    </w:p>
    <w:p w:rsidR="00257286" w:rsidRPr="000E0DC1" w:rsidRDefault="00D61C7B">
      <w:pPr>
        <w:pBdr>
          <w:top w:val="nil"/>
          <w:left w:val="nil"/>
          <w:bottom w:val="nil"/>
          <w:right w:val="nil"/>
          <w:between w:val="nil"/>
        </w:pBdr>
        <w:tabs>
          <w:tab w:val="left" w:pos="1134"/>
        </w:tabs>
        <w:spacing w:before="120" w:after="120"/>
        <w:ind w:firstLine="284"/>
        <w:jc w:val="both"/>
        <w:rPr>
          <w:rFonts w:eastAsia="Times New Roman" w:cs="Times New Roman"/>
          <w:color w:val="000000"/>
          <w:sz w:val="28"/>
          <w:szCs w:val="28"/>
        </w:rPr>
      </w:pPr>
      <w:r w:rsidRPr="000E0DC1">
        <w:rPr>
          <w:rFonts w:eastAsia="Times New Roman" w:cs="Times New Roman"/>
          <w:color w:val="000000"/>
          <w:sz w:val="28"/>
          <w:szCs w:val="28"/>
        </w:rPr>
        <w:t xml:space="preserve">1. У Земельному кодексі України </w:t>
      </w:r>
      <w:r w:rsidRPr="000E0DC1">
        <w:rPr>
          <w:rFonts w:eastAsia="Times New Roman" w:cs="Times New Roman"/>
          <w:color w:val="000000"/>
          <w:sz w:val="28"/>
          <w:szCs w:val="28"/>
          <w:highlight w:val="white"/>
        </w:rPr>
        <w:t xml:space="preserve">(Відомості Верховної Ради України, 2002, </w:t>
      </w:r>
      <w:r w:rsidR="0034000F">
        <w:rPr>
          <w:rFonts w:eastAsia="Times New Roman" w:cs="Times New Roman"/>
          <w:color w:val="000000"/>
          <w:sz w:val="28"/>
          <w:szCs w:val="28"/>
          <w:highlight w:val="white"/>
          <w:lang w:val="ru-RU"/>
        </w:rPr>
        <w:t xml:space="preserve">      </w:t>
      </w:r>
      <w:r w:rsidRPr="000E0DC1">
        <w:rPr>
          <w:rFonts w:eastAsia="Times New Roman" w:cs="Times New Roman"/>
          <w:color w:val="000000"/>
          <w:sz w:val="28"/>
          <w:szCs w:val="28"/>
          <w:highlight w:val="white"/>
        </w:rPr>
        <w:t>№ 3-4, ст.27</w:t>
      </w:r>
      <w:r w:rsidR="00D94431">
        <w:rPr>
          <w:rFonts w:eastAsia="Times New Roman" w:cs="Times New Roman"/>
          <w:color w:val="000000"/>
          <w:sz w:val="28"/>
          <w:szCs w:val="28"/>
          <w:highlight w:val="white"/>
        </w:rPr>
        <w:t xml:space="preserve"> з наступними змінами</w:t>
      </w:r>
      <w:r w:rsidRPr="000E0DC1">
        <w:rPr>
          <w:rFonts w:eastAsia="Times New Roman" w:cs="Times New Roman"/>
          <w:color w:val="000000"/>
          <w:sz w:val="28"/>
          <w:szCs w:val="28"/>
          <w:highlight w:val="white"/>
        </w:rPr>
        <w:t>):</w:t>
      </w:r>
    </w:p>
    <w:p w:rsidR="00257286" w:rsidRPr="000E0DC1" w:rsidRDefault="00D94431">
      <w:pPr>
        <w:pBdr>
          <w:top w:val="nil"/>
          <w:left w:val="nil"/>
          <w:bottom w:val="nil"/>
          <w:right w:val="nil"/>
          <w:between w:val="nil"/>
        </w:pBdr>
        <w:tabs>
          <w:tab w:val="left" w:pos="1134"/>
        </w:tabs>
        <w:spacing w:before="120" w:after="120"/>
        <w:ind w:firstLine="284"/>
        <w:jc w:val="both"/>
        <w:rPr>
          <w:rFonts w:eastAsia="Times New Roman" w:cs="Times New Roman"/>
          <w:color w:val="000000"/>
          <w:sz w:val="28"/>
          <w:szCs w:val="28"/>
        </w:rPr>
      </w:pPr>
      <w:r>
        <w:rPr>
          <w:rFonts w:eastAsia="Times New Roman" w:cs="Times New Roman"/>
          <w:color w:val="000000"/>
          <w:sz w:val="28"/>
          <w:szCs w:val="28"/>
        </w:rPr>
        <w:t>1) с</w:t>
      </w:r>
      <w:r w:rsidR="00D61C7B" w:rsidRPr="000E0DC1">
        <w:rPr>
          <w:rFonts w:eastAsia="Times New Roman" w:cs="Times New Roman"/>
          <w:color w:val="000000"/>
          <w:sz w:val="28"/>
          <w:szCs w:val="28"/>
        </w:rPr>
        <w:t>таттю 130 викласти у такій редакції:</w:t>
      </w:r>
    </w:p>
    <w:p w:rsidR="00257286" w:rsidRPr="000E0DC1" w:rsidRDefault="00D61C7B">
      <w:pPr>
        <w:pBdr>
          <w:top w:val="nil"/>
          <w:left w:val="nil"/>
          <w:bottom w:val="nil"/>
          <w:right w:val="nil"/>
          <w:between w:val="nil"/>
        </w:pBdr>
        <w:tabs>
          <w:tab w:val="left" w:pos="1134"/>
        </w:tabs>
        <w:spacing w:before="120" w:after="120"/>
        <w:ind w:firstLine="284"/>
        <w:jc w:val="both"/>
        <w:rPr>
          <w:rFonts w:eastAsia="Times New Roman" w:cs="Times New Roman"/>
          <w:color w:val="000000"/>
          <w:sz w:val="28"/>
          <w:szCs w:val="28"/>
        </w:rPr>
      </w:pPr>
      <w:r w:rsidRPr="000E0DC1">
        <w:rPr>
          <w:rFonts w:eastAsia="Times New Roman" w:cs="Times New Roman"/>
          <w:color w:val="000000"/>
          <w:sz w:val="28"/>
          <w:szCs w:val="28"/>
        </w:rPr>
        <w:t xml:space="preserve">«Стаття 130. Набуття права </w:t>
      </w:r>
      <w:r w:rsidRPr="00FD3705">
        <w:rPr>
          <w:rFonts w:eastAsia="Times New Roman" w:cs="Times New Roman"/>
          <w:color w:val="000000"/>
          <w:sz w:val="28"/>
          <w:szCs w:val="28"/>
        </w:rPr>
        <w:t>власності</w:t>
      </w:r>
      <w:r w:rsidRPr="000E0DC1">
        <w:rPr>
          <w:rFonts w:eastAsia="Times New Roman" w:cs="Times New Roman"/>
          <w:color w:val="000000"/>
          <w:sz w:val="28"/>
          <w:szCs w:val="28"/>
        </w:rPr>
        <w:t xml:space="preserve"> на земельні ділянки сільськогосподарського призначення</w:t>
      </w:r>
    </w:p>
    <w:p w:rsidR="00257286" w:rsidRPr="000E0DC1" w:rsidRDefault="00D61C7B">
      <w:pPr>
        <w:pBdr>
          <w:top w:val="nil"/>
          <w:left w:val="nil"/>
          <w:bottom w:val="nil"/>
          <w:right w:val="nil"/>
          <w:between w:val="nil"/>
        </w:pBdr>
        <w:tabs>
          <w:tab w:val="left" w:pos="1134"/>
        </w:tabs>
        <w:spacing w:before="120" w:after="120"/>
        <w:ind w:firstLine="284"/>
        <w:jc w:val="both"/>
        <w:rPr>
          <w:rFonts w:eastAsia="Times New Roman" w:cs="Times New Roman"/>
          <w:color w:val="000000"/>
          <w:sz w:val="28"/>
          <w:szCs w:val="28"/>
        </w:rPr>
      </w:pPr>
      <w:r w:rsidRPr="000E0DC1">
        <w:rPr>
          <w:rFonts w:eastAsia="Times New Roman" w:cs="Times New Roman"/>
          <w:color w:val="000000"/>
          <w:sz w:val="28"/>
          <w:szCs w:val="28"/>
        </w:rPr>
        <w:t>1. Набувати право власності на земельні ділянки сільськогосподарського призначення можуть:</w:t>
      </w:r>
    </w:p>
    <w:p w:rsidR="00257286" w:rsidRPr="000E0DC1" w:rsidRDefault="00D61C7B">
      <w:pPr>
        <w:pBdr>
          <w:top w:val="nil"/>
          <w:left w:val="nil"/>
          <w:bottom w:val="nil"/>
          <w:right w:val="nil"/>
          <w:between w:val="nil"/>
        </w:pBdr>
        <w:tabs>
          <w:tab w:val="left" w:pos="1134"/>
        </w:tabs>
        <w:spacing w:before="120" w:after="120"/>
        <w:ind w:firstLine="284"/>
        <w:jc w:val="both"/>
        <w:rPr>
          <w:rFonts w:eastAsia="Times New Roman" w:cs="Times New Roman"/>
          <w:color w:val="000000"/>
          <w:sz w:val="28"/>
          <w:szCs w:val="28"/>
        </w:rPr>
      </w:pPr>
      <w:r w:rsidRPr="000E0DC1">
        <w:rPr>
          <w:rFonts w:eastAsia="Times New Roman" w:cs="Times New Roman"/>
          <w:color w:val="000000"/>
          <w:sz w:val="28"/>
          <w:szCs w:val="28"/>
        </w:rPr>
        <w:t>а) громадяни України;</w:t>
      </w:r>
    </w:p>
    <w:p w:rsidR="00257286" w:rsidRPr="000E0DC1" w:rsidRDefault="00D61C7B">
      <w:pPr>
        <w:pBdr>
          <w:top w:val="nil"/>
          <w:left w:val="nil"/>
          <w:bottom w:val="nil"/>
          <w:right w:val="nil"/>
          <w:between w:val="nil"/>
        </w:pBdr>
        <w:tabs>
          <w:tab w:val="left" w:pos="1134"/>
        </w:tabs>
        <w:spacing w:before="120" w:after="120"/>
        <w:ind w:firstLine="284"/>
        <w:jc w:val="both"/>
        <w:rPr>
          <w:rFonts w:eastAsia="Times New Roman" w:cs="Times New Roman"/>
          <w:color w:val="000000"/>
          <w:sz w:val="28"/>
          <w:szCs w:val="28"/>
        </w:rPr>
      </w:pPr>
      <w:r w:rsidRPr="000E0DC1">
        <w:rPr>
          <w:rFonts w:eastAsia="Times New Roman" w:cs="Times New Roman"/>
          <w:color w:val="000000"/>
          <w:sz w:val="28"/>
          <w:szCs w:val="28"/>
        </w:rPr>
        <w:t>б) юридичні особи України</w:t>
      </w:r>
      <w:r w:rsidR="00D94431" w:rsidRPr="0034000F">
        <w:rPr>
          <w:rFonts w:eastAsia="Times New Roman" w:cs="Times New Roman"/>
          <w:color w:val="000000"/>
          <w:sz w:val="28"/>
          <w:szCs w:val="28"/>
        </w:rPr>
        <w:t>;</w:t>
      </w:r>
    </w:p>
    <w:p w:rsidR="00257286" w:rsidRPr="000E0DC1" w:rsidRDefault="00D61C7B">
      <w:pPr>
        <w:pBdr>
          <w:top w:val="nil"/>
          <w:left w:val="nil"/>
          <w:bottom w:val="nil"/>
          <w:right w:val="nil"/>
          <w:between w:val="nil"/>
        </w:pBdr>
        <w:tabs>
          <w:tab w:val="left" w:pos="1134"/>
        </w:tabs>
        <w:spacing w:before="120" w:after="120"/>
        <w:ind w:firstLine="284"/>
        <w:jc w:val="both"/>
        <w:rPr>
          <w:rFonts w:eastAsia="Times New Roman" w:cs="Times New Roman"/>
          <w:color w:val="000000"/>
          <w:sz w:val="28"/>
          <w:szCs w:val="28"/>
        </w:rPr>
      </w:pPr>
      <w:r w:rsidRPr="000E0DC1">
        <w:rPr>
          <w:rFonts w:eastAsia="Times New Roman" w:cs="Times New Roman"/>
          <w:color w:val="000000"/>
          <w:sz w:val="28"/>
          <w:szCs w:val="28"/>
        </w:rPr>
        <w:t>в) територіальні громади;</w:t>
      </w:r>
    </w:p>
    <w:p w:rsidR="00257286" w:rsidRPr="0034000F" w:rsidRDefault="0034000F">
      <w:pPr>
        <w:pBdr>
          <w:top w:val="nil"/>
          <w:left w:val="nil"/>
          <w:bottom w:val="nil"/>
          <w:right w:val="nil"/>
          <w:between w:val="nil"/>
        </w:pBdr>
        <w:tabs>
          <w:tab w:val="left" w:pos="1134"/>
        </w:tabs>
        <w:spacing w:before="120" w:after="120"/>
        <w:ind w:firstLine="284"/>
        <w:jc w:val="both"/>
        <w:rPr>
          <w:rFonts w:eastAsia="Times New Roman" w:cs="Times New Roman"/>
          <w:color w:val="000000"/>
          <w:sz w:val="28"/>
          <w:szCs w:val="28"/>
        </w:rPr>
      </w:pPr>
      <w:r>
        <w:rPr>
          <w:rFonts w:eastAsia="Times New Roman" w:cs="Times New Roman"/>
          <w:color w:val="000000"/>
          <w:sz w:val="28"/>
          <w:szCs w:val="28"/>
        </w:rPr>
        <w:t>г) держава.</w:t>
      </w:r>
    </w:p>
    <w:p w:rsidR="00257286" w:rsidRPr="000E0DC1" w:rsidRDefault="00D61C7B">
      <w:pPr>
        <w:pBdr>
          <w:top w:val="nil"/>
          <w:left w:val="nil"/>
          <w:bottom w:val="nil"/>
          <w:right w:val="nil"/>
          <w:between w:val="nil"/>
        </w:pBdr>
        <w:tabs>
          <w:tab w:val="left" w:pos="1134"/>
        </w:tabs>
        <w:spacing w:before="120" w:after="120"/>
        <w:ind w:firstLine="284"/>
        <w:jc w:val="both"/>
        <w:rPr>
          <w:rFonts w:eastAsia="Times New Roman" w:cs="Times New Roman"/>
          <w:color w:val="000000"/>
          <w:sz w:val="28"/>
          <w:szCs w:val="28"/>
        </w:rPr>
      </w:pPr>
      <w:r w:rsidRPr="000E0DC1">
        <w:rPr>
          <w:rFonts w:eastAsia="Times New Roman" w:cs="Times New Roman"/>
          <w:color w:val="000000"/>
          <w:sz w:val="28"/>
          <w:szCs w:val="28"/>
        </w:rPr>
        <w:t>Іноземці та особи без громадянства можуть набувати право власності на земельні ділянки сільськогосподарського призначення в порядку спадкування за законом</w:t>
      </w:r>
      <w:r w:rsidRPr="007D4E0B">
        <w:rPr>
          <w:rFonts w:eastAsia="Times New Roman" w:cs="Times New Roman"/>
          <w:color w:val="000000"/>
          <w:sz w:val="28"/>
          <w:szCs w:val="28"/>
        </w:rPr>
        <w:t>, але зобов’язані здійснити їх відчуження протягом одного року з</w:t>
      </w:r>
      <w:r w:rsidRPr="000E0DC1">
        <w:rPr>
          <w:rFonts w:eastAsia="Times New Roman" w:cs="Times New Roman"/>
          <w:color w:val="000000"/>
          <w:sz w:val="28"/>
          <w:szCs w:val="28"/>
        </w:rPr>
        <w:t xml:space="preserve"> дня набуття права власності.</w:t>
      </w:r>
    </w:p>
    <w:p w:rsidR="00257286" w:rsidRPr="000E0DC1" w:rsidRDefault="00D61C7B">
      <w:pPr>
        <w:pBdr>
          <w:top w:val="nil"/>
          <w:left w:val="nil"/>
          <w:bottom w:val="nil"/>
          <w:right w:val="nil"/>
          <w:between w:val="nil"/>
        </w:pBdr>
        <w:tabs>
          <w:tab w:val="left" w:pos="1134"/>
        </w:tabs>
        <w:spacing w:before="120" w:after="120"/>
        <w:ind w:firstLine="284"/>
        <w:jc w:val="both"/>
        <w:rPr>
          <w:rFonts w:eastAsia="Times New Roman" w:cs="Times New Roman"/>
          <w:color w:val="000000"/>
          <w:sz w:val="28"/>
          <w:szCs w:val="28"/>
        </w:rPr>
      </w:pPr>
      <w:r w:rsidRPr="000E0DC1">
        <w:rPr>
          <w:rFonts w:eastAsia="Times New Roman" w:cs="Times New Roman"/>
          <w:color w:val="000000"/>
          <w:sz w:val="28"/>
          <w:szCs w:val="28"/>
        </w:rPr>
        <w:t>2. Сукупна площа земельних ділянок сільськогосподарського призначення, які перебувають у власності громадянина або юридичної особи</w:t>
      </w:r>
      <w:r w:rsidR="00262C38">
        <w:rPr>
          <w:rFonts w:eastAsia="Times New Roman" w:cs="Times New Roman"/>
          <w:color w:val="000000"/>
          <w:sz w:val="28"/>
          <w:szCs w:val="28"/>
        </w:rPr>
        <w:t xml:space="preserve"> України</w:t>
      </w:r>
      <w:r w:rsidRPr="000E0DC1">
        <w:rPr>
          <w:rFonts w:eastAsia="Times New Roman" w:cs="Times New Roman"/>
          <w:color w:val="000000"/>
          <w:sz w:val="28"/>
          <w:szCs w:val="28"/>
        </w:rPr>
        <w:t>, з урахуванням пов’язаних осіб:</w:t>
      </w:r>
    </w:p>
    <w:p w:rsidR="00257286" w:rsidRPr="000E0DC1" w:rsidRDefault="00D61C7B">
      <w:pPr>
        <w:pBdr>
          <w:top w:val="nil"/>
          <w:left w:val="nil"/>
          <w:bottom w:val="nil"/>
          <w:right w:val="nil"/>
          <w:between w:val="nil"/>
        </w:pBdr>
        <w:tabs>
          <w:tab w:val="left" w:pos="1134"/>
        </w:tabs>
        <w:spacing w:before="120" w:after="120"/>
        <w:ind w:firstLine="284"/>
        <w:jc w:val="both"/>
        <w:rPr>
          <w:rFonts w:eastAsia="Times New Roman" w:cs="Times New Roman"/>
          <w:color w:val="000000"/>
          <w:sz w:val="28"/>
          <w:szCs w:val="28"/>
        </w:rPr>
      </w:pPr>
      <w:r w:rsidRPr="000E0DC1">
        <w:rPr>
          <w:rFonts w:eastAsia="Times New Roman" w:cs="Times New Roman"/>
          <w:color w:val="000000"/>
          <w:sz w:val="28"/>
          <w:szCs w:val="28"/>
        </w:rPr>
        <w:t>в межах однієї області не повинна перевищувати 15 відсотків земель сільськогосподарського призначення такої області;</w:t>
      </w:r>
    </w:p>
    <w:p w:rsidR="00257286" w:rsidRPr="000E0DC1" w:rsidRDefault="00D61C7B">
      <w:pPr>
        <w:pBdr>
          <w:top w:val="nil"/>
          <w:left w:val="nil"/>
          <w:bottom w:val="nil"/>
          <w:right w:val="nil"/>
          <w:between w:val="nil"/>
        </w:pBdr>
        <w:tabs>
          <w:tab w:val="left" w:pos="1134"/>
        </w:tabs>
        <w:spacing w:before="120" w:after="120"/>
        <w:ind w:firstLine="284"/>
        <w:jc w:val="both"/>
        <w:rPr>
          <w:rFonts w:eastAsia="Times New Roman" w:cs="Times New Roman"/>
          <w:color w:val="000000"/>
          <w:sz w:val="28"/>
          <w:szCs w:val="28"/>
        </w:rPr>
      </w:pPr>
      <w:r w:rsidRPr="000E0DC1">
        <w:rPr>
          <w:rFonts w:eastAsia="Times New Roman" w:cs="Times New Roman"/>
          <w:color w:val="000000"/>
          <w:sz w:val="28"/>
          <w:szCs w:val="28"/>
        </w:rPr>
        <w:t xml:space="preserve">не повинна перевищувати 0,5 відсотків земель сільськогосподарського </w:t>
      </w:r>
      <w:r w:rsidRPr="000E0DC1">
        <w:rPr>
          <w:rFonts w:eastAsia="Times New Roman" w:cs="Times New Roman"/>
          <w:color w:val="000000"/>
          <w:sz w:val="28"/>
          <w:szCs w:val="28"/>
        </w:rPr>
        <w:lastRenderedPageBreak/>
        <w:t xml:space="preserve">призначення України. </w:t>
      </w:r>
    </w:p>
    <w:p w:rsidR="00257286" w:rsidRPr="000E0DC1" w:rsidRDefault="00D61C7B">
      <w:pPr>
        <w:pBdr>
          <w:top w:val="nil"/>
          <w:left w:val="nil"/>
          <w:bottom w:val="nil"/>
          <w:right w:val="nil"/>
          <w:between w:val="nil"/>
        </w:pBdr>
        <w:tabs>
          <w:tab w:val="left" w:pos="1134"/>
        </w:tabs>
        <w:spacing w:before="120" w:after="120"/>
        <w:ind w:firstLine="284"/>
        <w:jc w:val="both"/>
        <w:rPr>
          <w:rFonts w:eastAsia="Times New Roman" w:cs="Times New Roman"/>
          <w:color w:val="000000"/>
          <w:sz w:val="28"/>
          <w:szCs w:val="28"/>
        </w:rPr>
      </w:pPr>
      <w:r w:rsidRPr="000E0DC1">
        <w:rPr>
          <w:rFonts w:eastAsia="Times New Roman" w:cs="Times New Roman"/>
          <w:color w:val="000000"/>
          <w:sz w:val="28"/>
          <w:szCs w:val="28"/>
        </w:rPr>
        <w:t xml:space="preserve">Термін «пов'язані особи» </w:t>
      </w:r>
      <w:r w:rsidR="0034000F">
        <w:rPr>
          <w:rFonts w:eastAsia="Times New Roman" w:cs="Times New Roman"/>
          <w:color w:val="000000"/>
          <w:sz w:val="28"/>
          <w:szCs w:val="28"/>
        </w:rPr>
        <w:t>вживається в цьому Кодексі</w:t>
      </w:r>
      <w:r w:rsidRPr="000E0DC1">
        <w:rPr>
          <w:rFonts w:eastAsia="Times New Roman" w:cs="Times New Roman"/>
          <w:color w:val="000000"/>
          <w:sz w:val="28"/>
          <w:szCs w:val="28"/>
        </w:rPr>
        <w:t xml:space="preserve"> у значенні, </w:t>
      </w:r>
      <w:r w:rsidR="0034000F">
        <w:rPr>
          <w:rFonts w:eastAsia="Times New Roman" w:cs="Times New Roman"/>
          <w:color w:val="000000"/>
          <w:sz w:val="28"/>
          <w:szCs w:val="28"/>
        </w:rPr>
        <w:t>наведеному у  Податково</w:t>
      </w:r>
      <w:r w:rsidRPr="000E0DC1">
        <w:rPr>
          <w:rFonts w:eastAsia="Times New Roman" w:cs="Times New Roman"/>
          <w:color w:val="000000"/>
          <w:sz w:val="28"/>
          <w:szCs w:val="28"/>
        </w:rPr>
        <w:t>м</w:t>
      </w:r>
      <w:r w:rsidR="0034000F">
        <w:rPr>
          <w:rFonts w:eastAsia="Times New Roman" w:cs="Times New Roman"/>
          <w:color w:val="000000"/>
          <w:sz w:val="28"/>
          <w:szCs w:val="28"/>
        </w:rPr>
        <w:t>у кодексі</w:t>
      </w:r>
      <w:r w:rsidRPr="000E0DC1">
        <w:rPr>
          <w:rFonts w:eastAsia="Times New Roman" w:cs="Times New Roman"/>
          <w:color w:val="000000"/>
          <w:sz w:val="28"/>
          <w:szCs w:val="28"/>
        </w:rPr>
        <w:t xml:space="preserve"> України. </w:t>
      </w:r>
    </w:p>
    <w:p w:rsidR="0034000F" w:rsidRDefault="00D61C7B">
      <w:pPr>
        <w:pBdr>
          <w:top w:val="nil"/>
          <w:left w:val="nil"/>
          <w:bottom w:val="nil"/>
          <w:right w:val="nil"/>
          <w:between w:val="nil"/>
        </w:pBdr>
        <w:tabs>
          <w:tab w:val="left" w:pos="1134"/>
        </w:tabs>
        <w:spacing w:before="120" w:after="120"/>
        <w:ind w:firstLine="284"/>
        <w:jc w:val="both"/>
        <w:rPr>
          <w:rFonts w:eastAsia="Times New Roman" w:cs="Times New Roman"/>
          <w:color w:val="000000"/>
          <w:sz w:val="28"/>
          <w:szCs w:val="28"/>
        </w:rPr>
      </w:pPr>
      <w:r w:rsidRPr="000E0DC1">
        <w:rPr>
          <w:rFonts w:eastAsia="Times New Roman" w:cs="Times New Roman"/>
          <w:color w:val="000000"/>
          <w:sz w:val="28"/>
          <w:szCs w:val="28"/>
        </w:rPr>
        <w:t xml:space="preserve">Порушення вимог цієї частини є підставою для відмови у державній реєстрації права власності на земельну ділянку. </w:t>
      </w:r>
    </w:p>
    <w:p w:rsidR="00257286" w:rsidRPr="000E0DC1" w:rsidRDefault="00D61C7B">
      <w:pPr>
        <w:pBdr>
          <w:top w:val="nil"/>
          <w:left w:val="nil"/>
          <w:bottom w:val="nil"/>
          <w:right w:val="nil"/>
          <w:between w:val="nil"/>
        </w:pBdr>
        <w:tabs>
          <w:tab w:val="left" w:pos="1134"/>
        </w:tabs>
        <w:spacing w:before="120" w:after="120"/>
        <w:ind w:firstLine="284"/>
        <w:jc w:val="both"/>
        <w:rPr>
          <w:rFonts w:eastAsia="Times New Roman" w:cs="Times New Roman"/>
          <w:color w:val="000000"/>
          <w:sz w:val="28"/>
          <w:szCs w:val="28"/>
        </w:rPr>
      </w:pPr>
      <w:r w:rsidRPr="000E0DC1">
        <w:rPr>
          <w:rFonts w:eastAsia="Times New Roman" w:cs="Times New Roman"/>
          <w:color w:val="000000"/>
          <w:sz w:val="28"/>
          <w:szCs w:val="28"/>
        </w:rPr>
        <w:t xml:space="preserve">Порядок здійснення перевірки державним реєстратором відповідності набувача права власності на земельну ділянку сільськогосподарського призначення </w:t>
      </w:r>
      <w:r w:rsidR="007D4E0B">
        <w:rPr>
          <w:rFonts w:eastAsia="Times New Roman" w:cs="Times New Roman"/>
          <w:color w:val="000000"/>
          <w:sz w:val="28"/>
          <w:szCs w:val="28"/>
        </w:rPr>
        <w:t>вимогам</w:t>
      </w:r>
      <w:r w:rsidRPr="007D4E0B">
        <w:rPr>
          <w:rFonts w:eastAsia="Times New Roman" w:cs="Times New Roman"/>
          <w:color w:val="000000"/>
          <w:sz w:val="28"/>
          <w:szCs w:val="28"/>
        </w:rPr>
        <w:t>,</w:t>
      </w:r>
      <w:r w:rsidR="007D4E0B">
        <w:rPr>
          <w:rFonts w:eastAsia="Times New Roman" w:cs="Times New Roman"/>
          <w:color w:val="000000"/>
          <w:sz w:val="28"/>
          <w:szCs w:val="28"/>
        </w:rPr>
        <w:t xml:space="preserve"> визначеним абзацами другим та</w:t>
      </w:r>
      <w:r w:rsidRPr="000E0DC1">
        <w:rPr>
          <w:rFonts w:eastAsia="Times New Roman" w:cs="Times New Roman"/>
          <w:color w:val="000000"/>
          <w:sz w:val="28"/>
          <w:szCs w:val="28"/>
        </w:rPr>
        <w:t xml:space="preserve"> третім цієї частини затверджується Кабінетом Міністрів України.</w:t>
      </w:r>
    </w:p>
    <w:p w:rsidR="00257286" w:rsidRPr="000E0DC1" w:rsidRDefault="00D61C7B">
      <w:pPr>
        <w:pBdr>
          <w:top w:val="nil"/>
          <w:left w:val="nil"/>
          <w:bottom w:val="nil"/>
          <w:right w:val="nil"/>
          <w:between w:val="nil"/>
        </w:pBdr>
        <w:tabs>
          <w:tab w:val="left" w:pos="1134"/>
        </w:tabs>
        <w:spacing w:before="120" w:after="120"/>
        <w:ind w:firstLine="284"/>
        <w:jc w:val="both"/>
        <w:rPr>
          <w:rFonts w:eastAsia="Times New Roman" w:cs="Times New Roman"/>
          <w:color w:val="000000"/>
          <w:sz w:val="28"/>
          <w:szCs w:val="28"/>
        </w:rPr>
      </w:pPr>
      <w:r w:rsidRPr="000E0DC1">
        <w:rPr>
          <w:rFonts w:eastAsia="Times New Roman" w:cs="Times New Roman"/>
          <w:color w:val="000000"/>
          <w:sz w:val="28"/>
          <w:szCs w:val="28"/>
        </w:rPr>
        <w:t xml:space="preserve">3. Переважне право купівлі земельної ділянки сільськогосподарського призначення має її орендар, за умови сплати ним </w:t>
      </w:r>
      <w:r w:rsidRPr="007D4E0B">
        <w:rPr>
          <w:rFonts w:eastAsia="Times New Roman" w:cs="Times New Roman"/>
          <w:color w:val="000000"/>
          <w:sz w:val="28"/>
          <w:szCs w:val="28"/>
        </w:rPr>
        <w:t>ціни, за якою вона продається</w:t>
      </w:r>
      <w:r w:rsidRPr="000E0DC1">
        <w:rPr>
          <w:rFonts w:eastAsia="Times New Roman" w:cs="Times New Roman"/>
          <w:color w:val="000000"/>
          <w:sz w:val="28"/>
          <w:szCs w:val="28"/>
        </w:rPr>
        <w:t>.»</w:t>
      </w:r>
      <w:r w:rsidR="0034000F">
        <w:rPr>
          <w:rFonts w:eastAsia="Times New Roman" w:cs="Times New Roman"/>
          <w:color w:val="000000"/>
          <w:sz w:val="28"/>
          <w:szCs w:val="28"/>
        </w:rPr>
        <w:t>;</w:t>
      </w:r>
    </w:p>
    <w:p w:rsidR="00257286" w:rsidRPr="000E0DC1" w:rsidRDefault="00262C38" w:rsidP="0034000F">
      <w:pPr>
        <w:pBdr>
          <w:top w:val="nil"/>
          <w:left w:val="nil"/>
          <w:bottom w:val="nil"/>
          <w:right w:val="nil"/>
          <w:between w:val="nil"/>
        </w:pBdr>
        <w:tabs>
          <w:tab w:val="left" w:pos="1134"/>
        </w:tabs>
        <w:spacing w:before="120" w:after="120"/>
        <w:ind w:firstLine="284"/>
        <w:jc w:val="both"/>
        <w:rPr>
          <w:rFonts w:eastAsia="Times New Roman" w:cs="Times New Roman"/>
          <w:color w:val="000000"/>
          <w:sz w:val="28"/>
          <w:szCs w:val="28"/>
        </w:rPr>
      </w:pPr>
      <w:r>
        <w:rPr>
          <w:rFonts w:eastAsia="Times New Roman" w:cs="Times New Roman"/>
          <w:color w:val="000000"/>
          <w:sz w:val="28"/>
          <w:szCs w:val="28"/>
        </w:rPr>
        <w:t xml:space="preserve">2) у пункті </w:t>
      </w:r>
      <w:r w:rsidR="008967C3">
        <w:rPr>
          <w:rFonts w:eastAsia="Times New Roman" w:cs="Times New Roman"/>
          <w:color w:val="000000"/>
          <w:sz w:val="28"/>
          <w:szCs w:val="28"/>
        </w:rPr>
        <w:t>«д»</w:t>
      </w:r>
      <w:r>
        <w:rPr>
          <w:rFonts w:eastAsia="Times New Roman" w:cs="Times New Roman"/>
          <w:color w:val="000000"/>
          <w:sz w:val="28"/>
          <w:szCs w:val="28"/>
        </w:rPr>
        <w:t xml:space="preserve"> частини четвертої</w:t>
      </w:r>
      <w:r w:rsidR="00D61C7B" w:rsidRPr="000E0DC1">
        <w:rPr>
          <w:rFonts w:eastAsia="Times New Roman" w:cs="Times New Roman"/>
          <w:color w:val="000000"/>
          <w:sz w:val="28"/>
          <w:szCs w:val="28"/>
        </w:rPr>
        <w:t xml:space="preserve"> статті 136</w:t>
      </w:r>
      <w:r w:rsidR="0034000F">
        <w:rPr>
          <w:rFonts w:eastAsia="Times New Roman" w:cs="Times New Roman"/>
          <w:color w:val="000000"/>
          <w:sz w:val="28"/>
          <w:szCs w:val="28"/>
        </w:rPr>
        <w:t xml:space="preserve"> </w:t>
      </w:r>
      <w:r w:rsidR="00D61C7B" w:rsidRPr="000E0DC1">
        <w:rPr>
          <w:rFonts w:eastAsia="Times New Roman" w:cs="Times New Roman"/>
          <w:color w:val="000000"/>
          <w:sz w:val="28"/>
          <w:szCs w:val="28"/>
        </w:rPr>
        <w:t>слова</w:t>
      </w:r>
      <w:r w:rsidR="0034000F">
        <w:rPr>
          <w:rFonts w:eastAsia="Times New Roman" w:cs="Times New Roman"/>
          <w:color w:val="000000"/>
          <w:sz w:val="28"/>
          <w:szCs w:val="28"/>
        </w:rPr>
        <w:t xml:space="preserve"> «експертну грошову» замінити словами</w:t>
      </w:r>
      <w:r w:rsidR="00D61C7B" w:rsidRPr="000E0DC1">
        <w:rPr>
          <w:rFonts w:eastAsia="Times New Roman" w:cs="Times New Roman"/>
          <w:color w:val="000000"/>
          <w:sz w:val="28"/>
          <w:szCs w:val="28"/>
        </w:rPr>
        <w:t xml:space="preserve"> «нормативну грошову»</w:t>
      </w:r>
      <w:r w:rsidR="0034000F">
        <w:rPr>
          <w:rFonts w:eastAsia="Times New Roman" w:cs="Times New Roman"/>
          <w:color w:val="000000"/>
          <w:sz w:val="28"/>
          <w:szCs w:val="28"/>
        </w:rPr>
        <w:t>;</w:t>
      </w:r>
    </w:p>
    <w:p w:rsidR="00257286" w:rsidRPr="000E0DC1" w:rsidRDefault="0034000F">
      <w:pPr>
        <w:pBdr>
          <w:top w:val="nil"/>
          <w:left w:val="nil"/>
          <w:bottom w:val="nil"/>
          <w:right w:val="nil"/>
          <w:between w:val="nil"/>
        </w:pBdr>
        <w:tabs>
          <w:tab w:val="left" w:pos="1134"/>
        </w:tabs>
        <w:spacing w:before="120" w:after="120"/>
        <w:ind w:firstLine="284"/>
        <w:jc w:val="both"/>
        <w:rPr>
          <w:rFonts w:eastAsia="Times New Roman" w:cs="Times New Roman"/>
          <w:color w:val="000000"/>
          <w:sz w:val="28"/>
          <w:szCs w:val="28"/>
        </w:rPr>
      </w:pPr>
      <w:r>
        <w:rPr>
          <w:rFonts w:eastAsia="Times New Roman" w:cs="Times New Roman"/>
          <w:color w:val="000000"/>
          <w:sz w:val="28"/>
          <w:szCs w:val="28"/>
        </w:rPr>
        <w:t>3) у</w:t>
      </w:r>
      <w:r w:rsidR="00D61C7B" w:rsidRPr="000E0DC1">
        <w:rPr>
          <w:rFonts w:eastAsia="Times New Roman" w:cs="Times New Roman"/>
          <w:color w:val="000000"/>
          <w:sz w:val="28"/>
          <w:szCs w:val="28"/>
        </w:rPr>
        <w:t xml:space="preserve"> Розділі Х «Перехідні положення»:</w:t>
      </w:r>
    </w:p>
    <w:p w:rsidR="00257286" w:rsidRPr="000E0DC1" w:rsidRDefault="00D61C7B">
      <w:pPr>
        <w:pBdr>
          <w:top w:val="nil"/>
          <w:left w:val="nil"/>
          <w:bottom w:val="nil"/>
          <w:right w:val="nil"/>
          <w:between w:val="nil"/>
        </w:pBdr>
        <w:tabs>
          <w:tab w:val="left" w:pos="1134"/>
        </w:tabs>
        <w:spacing w:before="120" w:after="120"/>
        <w:ind w:firstLine="284"/>
        <w:jc w:val="both"/>
        <w:rPr>
          <w:rFonts w:eastAsia="Times New Roman" w:cs="Times New Roman"/>
          <w:color w:val="000000"/>
          <w:sz w:val="28"/>
          <w:szCs w:val="28"/>
        </w:rPr>
      </w:pPr>
      <w:r w:rsidRPr="000E0DC1">
        <w:rPr>
          <w:rFonts w:eastAsia="Times New Roman" w:cs="Times New Roman"/>
          <w:color w:val="000000"/>
          <w:sz w:val="28"/>
          <w:szCs w:val="28"/>
        </w:rPr>
        <w:t>доповнити пунктом 6-1 такого змісту:</w:t>
      </w:r>
    </w:p>
    <w:p w:rsidR="00257286" w:rsidRPr="000E0DC1" w:rsidRDefault="00D61C7B">
      <w:pPr>
        <w:pBdr>
          <w:top w:val="nil"/>
          <w:left w:val="nil"/>
          <w:bottom w:val="nil"/>
          <w:right w:val="nil"/>
          <w:between w:val="nil"/>
        </w:pBdr>
        <w:tabs>
          <w:tab w:val="left" w:pos="1134"/>
        </w:tabs>
        <w:spacing w:before="120" w:after="120"/>
        <w:ind w:firstLine="284"/>
        <w:jc w:val="both"/>
        <w:rPr>
          <w:rFonts w:eastAsia="Times New Roman" w:cs="Times New Roman"/>
          <w:color w:val="000000"/>
          <w:sz w:val="28"/>
          <w:szCs w:val="28"/>
        </w:rPr>
      </w:pPr>
      <w:r w:rsidRPr="000E0DC1">
        <w:rPr>
          <w:rFonts w:eastAsia="Times New Roman" w:cs="Times New Roman"/>
          <w:color w:val="000000"/>
          <w:sz w:val="28"/>
          <w:szCs w:val="28"/>
        </w:rPr>
        <w:t>«6-1. Громадяни, яким належить право постійного користування, право довічного успадкованого володіння земельними ділянками державної та комунальної власності, призначеними для ведення селянського (фермерського) господарства, мають право на викуп таких земельних ділянок у власність з розстрочкою платежу до 5 років за ціною, яка дорівнює нормативній грошовій оцінці таких земельних ді</w:t>
      </w:r>
      <w:r w:rsidR="00111620" w:rsidRPr="000E0DC1">
        <w:rPr>
          <w:rFonts w:eastAsia="Times New Roman" w:cs="Times New Roman"/>
          <w:color w:val="000000"/>
          <w:sz w:val="28"/>
          <w:szCs w:val="28"/>
        </w:rPr>
        <w:t>лянок</w:t>
      </w:r>
      <w:r w:rsidR="00111620" w:rsidRPr="000E0DC1">
        <w:rPr>
          <w:rFonts w:eastAsia="Times New Roman" w:cs="Times New Roman"/>
          <w:color w:val="000000"/>
          <w:sz w:val="28"/>
          <w:szCs w:val="28"/>
          <w:lang w:val="ru-RU"/>
        </w:rPr>
        <w:t>, без проведення земельних торг</w:t>
      </w:r>
      <w:r w:rsidR="00111620" w:rsidRPr="000E0DC1">
        <w:rPr>
          <w:rFonts w:eastAsia="Times New Roman" w:cs="Times New Roman"/>
          <w:color w:val="000000"/>
          <w:sz w:val="28"/>
          <w:szCs w:val="28"/>
        </w:rPr>
        <w:t>ів</w:t>
      </w:r>
      <w:r w:rsidRPr="000E0DC1">
        <w:rPr>
          <w:rFonts w:eastAsia="Times New Roman" w:cs="Times New Roman"/>
          <w:color w:val="000000"/>
          <w:sz w:val="28"/>
          <w:szCs w:val="28"/>
        </w:rPr>
        <w:t>»;</w:t>
      </w:r>
    </w:p>
    <w:p w:rsidR="00257286" w:rsidRPr="000E0DC1" w:rsidRDefault="00D61C7B">
      <w:pPr>
        <w:pBdr>
          <w:top w:val="nil"/>
          <w:left w:val="nil"/>
          <w:bottom w:val="nil"/>
          <w:right w:val="nil"/>
          <w:between w:val="nil"/>
        </w:pBdr>
        <w:tabs>
          <w:tab w:val="left" w:pos="1134"/>
        </w:tabs>
        <w:spacing w:before="120" w:after="120"/>
        <w:ind w:firstLine="284"/>
        <w:jc w:val="both"/>
        <w:rPr>
          <w:rFonts w:eastAsia="Times New Roman" w:cs="Times New Roman"/>
          <w:color w:val="000000"/>
          <w:sz w:val="28"/>
          <w:szCs w:val="28"/>
        </w:rPr>
      </w:pPr>
      <w:r w:rsidRPr="000E0DC1">
        <w:rPr>
          <w:rFonts w:eastAsia="Times New Roman" w:cs="Times New Roman"/>
          <w:color w:val="000000"/>
          <w:sz w:val="28"/>
          <w:szCs w:val="28"/>
        </w:rPr>
        <w:t>пункт 14 виключити;</w:t>
      </w:r>
    </w:p>
    <w:p w:rsidR="00257286" w:rsidRPr="008967C3" w:rsidRDefault="00D61C7B" w:rsidP="008967C3">
      <w:pPr>
        <w:pBdr>
          <w:top w:val="nil"/>
          <w:left w:val="nil"/>
          <w:bottom w:val="nil"/>
          <w:right w:val="nil"/>
          <w:between w:val="nil"/>
        </w:pBdr>
        <w:tabs>
          <w:tab w:val="left" w:pos="1134"/>
        </w:tabs>
        <w:spacing w:before="120" w:after="120"/>
        <w:ind w:firstLine="284"/>
        <w:jc w:val="both"/>
        <w:rPr>
          <w:rFonts w:eastAsia="Times New Roman" w:cs="Times New Roman"/>
          <w:color w:val="000000"/>
          <w:sz w:val="28"/>
          <w:szCs w:val="28"/>
        </w:rPr>
      </w:pPr>
      <w:r w:rsidRPr="000E0DC1">
        <w:rPr>
          <w:rFonts w:eastAsia="Times New Roman" w:cs="Times New Roman"/>
          <w:color w:val="000000"/>
          <w:sz w:val="28"/>
          <w:szCs w:val="28"/>
        </w:rPr>
        <w:t>пункт 15 вик</w:t>
      </w:r>
      <w:r w:rsidRPr="000E0DC1">
        <w:rPr>
          <w:sz w:val="28"/>
          <w:szCs w:val="28"/>
        </w:rPr>
        <w:t>лючити.</w:t>
      </w:r>
    </w:p>
    <w:p w:rsidR="00257286" w:rsidRPr="000E0DC1" w:rsidRDefault="008967C3">
      <w:pPr>
        <w:widowControl/>
        <w:pBdr>
          <w:top w:val="nil"/>
          <w:left w:val="nil"/>
          <w:bottom w:val="nil"/>
          <w:right w:val="nil"/>
          <w:between w:val="nil"/>
        </w:pBdr>
        <w:spacing w:before="120" w:after="120"/>
        <w:ind w:firstLine="284"/>
        <w:jc w:val="both"/>
        <w:rPr>
          <w:rFonts w:eastAsia="Times New Roman" w:cs="Times New Roman"/>
          <w:color w:val="000000"/>
          <w:sz w:val="28"/>
          <w:szCs w:val="28"/>
        </w:rPr>
      </w:pPr>
      <w:r>
        <w:rPr>
          <w:rFonts w:eastAsia="Times New Roman" w:cs="Times New Roman"/>
          <w:color w:val="000000"/>
          <w:sz w:val="28"/>
          <w:szCs w:val="28"/>
        </w:rPr>
        <w:t>2. У Законі України «</w:t>
      </w:r>
      <w:r w:rsidR="00D61C7B" w:rsidRPr="000E0DC1">
        <w:rPr>
          <w:rFonts w:eastAsia="Times New Roman" w:cs="Times New Roman"/>
          <w:color w:val="000000"/>
          <w:sz w:val="28"/>
          <w:szCs w:val="28"/>
        </w:rPr>
        <w:t xml:space="preserve">Про державну реєстрацію речових прав на нерухоме майно та їх </w:t>
      </w:r>
      <w:r>
        <w:rPr>
          <w:rFonts w:eastAsia="Times New Roman" w:cs="Times New Roman"/>
          <w:color w:val="000000"/>
          <w:sz w:val="28"/>
          <w:szCs w:val="28"/>
        </w:rPr>
        <w:t>обтяжень»</w:t>
      </w:r>
      <w:r w:rsidR="00D61C7B" w:rsidRPr="000E0DC1">
        <w:rPr>
          <w:rFonts w:eastAsia="Times New Roman" w:cs="Times New Roman"/>
          <w:color w:val="000000"/>
          <w:sz w:val="28"/>
          <w:szCs w:val="28"/>
        </w:rPr>
        <w:t xml:space="preserve"> (Відомості Верховної Ради України, 2004 р., № 51, ст. 553 із наступними змінами):</w:t>
      </w:r>
    </w:p>
    <w:p w:rsidR="00257286" w:rsidRPr="000E0DC1" w:rsidRDefault="00D61C7B">
      <w:pPr>
        <w:widowControl/>
        <w:pBdr>
          <w:top w:val="nil"/>
          <w:left w:val="nil"/>
          <w:bottom w:val="nil"/>
          <w:right w:val="nil"/>
          <w:between w:val="nil"/>
        </w:pBdr>
        <w:spacing w:before="120" w:after="120"/>
        <w:ind w:firstLine="284"/>
        <w:jc w:val="both"/>
        <w:rPr>
          <w:rFonts w:eastAsia="Times New Roman" w:cs="Times New Roman"/>
          <w:color w:val="000000"/>
          <w:sz w:val="28"/>
          <w:szCs w:val="28"/>
        </w:rPr>
      </w:pPr>
      <w:r w:rsidRPr="000E0DC1">
        <w:rPr>
          <w:rFonts w:eastAsia="Times New Roman" w:cs="Times New Roman"/>
          <w:color w:val="000000"/>
          <w:sz w:val="28"/>
          <w:szCs w:val="28"/>
        </w:rPr>
        <w:t>1) частину третю статті 10 доповнити пунктом 4-1 такого змісту:</w:t>
      </w:r>
    </w:p>
    <w:p w:rsidR="00257286" w:rsidRPr="000E0DC1" w:rsidRDefault="00D61C7B">
      <w:pPr>
        <w:widowControl/>
        <w:pBdr>
          <w:top w:val="nil"/>
          <w:left w:val="nil"/>
          <w:bottom w:val="nil"/>
          <w:right w:val="nil"/>
          <w:between w:val="nil"/>
        </w:pBdr>
        <w:spacing w:before="120" w:after="120"/>
        <w:ind w:firstLine="284"/>
        <w:jc w:val="both"/>
        <w:rPr>
          <w:rFonts w:eastAsia="Times New Roman" w:cs="Times New Roman"/>
          <w:color w:val="000000"/>
          <w:sz w:val="28"/>
          <w:szCs w:val="28"/>
        </w:rPr>
      </w:pPr>
      <w:r w:rsidRPr="000E0DC1">
        <w:rPr>
          <w:rFonts w:eastAsia="Times New Roman" w:cs="Times New Roman"/>
          <w:color w:val="000000"/>
          <w:sz w:val="28"/>
          <w:szCs w:val="28"/>
        </w:rPr>
        <w:t xml:space="preserve">«4-1) під час проведення реєстраційних дій з державної реєстрації права власності на земельні ділянки сільськогосподарського призначення </w:t>
      </w:r>
      <w:r w:rsidRPr="007D4E0B">
        <w:rPr>
          <w:rFonts w:eastAsia="Times New Roman" w:cs="Times New Roman"/>
          <w:color w:val="000000"/>
          <w:sz w:val="28"/>
          <w:szCs w:val="28"/>
        </w:rPr>
        <w:t xml:space="preserve">обов’язково використовує відомості Державного реєстру прав, Державного земельного кадастру та </w:t>
      </w:r>
      <w:r w:rsidR="008967C3" w:rsidRPr="007D4E0B">
        <w:rPr>
          <w:rFonts w:eastAsia="Times New Roman" w:cs="Times New Roman"/>
          <w:color w:val="000000"/>
          <w:sz w:val="28"/>
          <w:szCs w:val="28"/>
        </w:rPr>
        <w:t>Єдиного</w:t>
      </w:r>
      <w:r w:rsidR="008967C3" w:rsidRPr="008967C3">
        <w:rPr>
          <w:rFonts w:eastAsia="Times New Roman" w:cs="Times New Roman"/>
          <w:color w:val="000000"/>
          <w:sz w:val="28"/>
          <w:szCs w:val="28"/>
        </w:rPr>
        <w:t xml:space="preserve"> </w:t>
      </w:r>
      <w:r w:rsidR="008967C3">
        <w:rPr>
          <w:rFonts w:eastAsia="Times New Roman" w:cs="Times New Roman"/>
          <w:color w:val="000000"/>
          <w:sz w:val="28"/>
          <w:szCs w:val="28"/>
        </w:rPr>
        <w:t>д</w:t>
      </w:r>
      <w:r w:rsidRPr="000E0DC1">
        <w:rPr>
          <w:rFonts w:eastAsia="Times New Roman" w:cs="Times New Roman"/>
          <w:color w:val="000000"/>
          <w:sz w:val="28"/>
          <w:szCs w:val="28"/>
        </w:rPr>
        <w:t>ержавного реєстру юридичних осіб, фізичних</w:t>
      </w:r>
      <w:bookmarkStart w:id="0" w:name="_GoBack"/>
      <w:bookmarkEnd w:id="0"/>
      <w:r w:rsidRPr="000E0DC1">
        <w:rPr>
          <w:rFonts w:eastAsia="Times New Roman" w:cs="Times New Roman"/>
          <w:color w:val="000000"/>
          <w:sz w:val="28"/>
          <w:szCs w:val="28"/>
        </w:rPr>
        <w:t xml:space="preserve"> осіб - підприємців та громадських формувань для встановлення сукупної площі земельних ділянок сільськогосподарського призначення, які перебувають у власності заявника та пов’язаних осіб в межах відповідної області та в межах України;»;</w:t>
      </w:r>
    </w:p>
    <w:p w:rsidR="00257286" w:rsidRPr="000E0DC1" w:rsidRDefault="008967C3" w:rsidP="008967C3">
      <w:pPr>
        <w:widowControl/>
        <w:pBdr>
          <w:top w:val="nil"/>
          <w:left w:val="nil"/>
          <w:bottom w:val="nil"/>
          <w:right w:val="nil"/>
          <w:between w:val="nil"/>
        </w:pBdr>
        <w:spacing w:before="120" w:after="120"/>
        <w:ind w:firstLine="284"/>
        <w:jc w:val="both"/>
        <w:rPr>
          <w:rFonts w:eastAsia="Times New Roman" w:cs="Times New Roman"/>
          <w:color w:val="000000"/>
          <w:sz w:val="28"/>
          <w:szCs w:val="28"/>
        </w:rPr>
      </w:pPr>
      <w:r>
        <w:rPr>
          <w:rFonts w:eastAsia="Times New Roman" w:cs="Times New Roman"/>
          <w:color w:val="000000"/>
          <w:sz w:val="28"/>
          <w:szCs w:val="28"/>
        </w:rPr>
        <w:t>2) частину першу</w:t>
      </w:r>
      <w:r w:rsidR="00D61C7B" w:rsidRPr="000E0DC1">
        <w:rPr>
          <w:rFonts w:eastAsia="Times New Roman" w:cs="Times New Roman"/>
          <w:color w:val="000000"/>
          <w:sz w:val="28"/>
          <w:szCs w:val="28"/>
        </w:rPr>
        <w:t xml:space="preserve"> статті 12</w:t>
      </w:r>
      <w:r>
        <w:rPr>
          <w:rFonts w:eastAsia="Times New Roman" w:cs="Times New Roman"/>
          <w:color w:val="000000"/>
          <w:sz w:val="28"/>
          <w:szCs w:val="28"/>
        </w:rPr>
        <w:t xml:space="preserve"> </w:t>
      </w:r>
      <w:r w:rsidR="00D61C7B" w:rsidRPr="000E0DC1">
        <w:rPr>
          <w:rFonts w:eastAsia="Times New Roman" w:cs="Times New Roman"/>
          <w:color w:val="000000"/>
          <w:sz w:val="28"/>
          <w:szCs w:val="28"/>
        </w:rPr>
        <w:t>після слів «на нерухоме майно,» доповнити словами «ціну (вартість) нерухомого майна та речових прав на нього чи розмір плати за користування нерухомим майно</w:t>
      </w:r>
      <w:r>
        <w:rPr>
          <w:rFonts w:eastAsia="Times New Roman" w:cs="Times New Roman"/>
          <w:color w:val="000000"/>
          <w:sz w:val="28"/>
          <w:szCs w:val="28"/>
        </w:rPr>
        <w:t>м за відповідними правочинами,»;</w:t>
      </w:r>
    </w:p>
    <w:p w:rsidR="008967C3" w:rsidRDefault="00D61C7B">
      <w:pPr>
        <w:widowControl/>
        <w:pBdr>
          <w:top w:val="nil"/>
          <w:left w:val="nil"/>
          <w:bottom w:val="nil"/>
          <w:right w:val="nil"/>
          <w:between w:val="nil"/>
        </w:pBdr>
        <w:spacing w:before="120" w:after="120"/>
        <w:ind w:firstLine="284"/>
        <w:jc w:val="both"/>
        <w:rPr>
          <w:rFonts w:eastAsia="Times New Roman" w:cs="Times New Roman"/>
          <w:color w:val="000000"/>
          <w:sz w:val="28"/>
          <w:szCs w:val="28"/>
        </w:rPr>
      </w:pPr>
      <w:r w:rsidRPr="000E0DC1">
        <w:rPr>
          <w:rFonts w:eastAsia="Times New Roman" w:cs="Times New Roman"/>
          <w:color w:val="000000"/>
          <w:sz w:val="28"/>
          <w:szCs w:val="28"/>
        </w:rPr>
        <w:t xml:space="preserve">3) </w:t>
      </w:r>
      <w:r w:rsidR="008967C3">
        <w:rPr>
          <w:rFonts w:eastAsia="Times New Roman" w:cs="Times New Roman"/>
          <w:color w:val="000000"/>
          <w:sz w:val="28"/>
          <w:szCs w:val="28"/>
        </w:rPr>
        <w:t>у частині третій статті 13 :</w:t>
      </w:r>
    </w:p>
    <w:p w:rsidR="008967C3" w:rsidRDefault="00D61C7B" w:rsidP="008967C3">
      <w:pPr>
        <w:widowControl/>
        <w:pBdr>
          <w:top w:val="nil"/>
          <w:left w:val="nil"/>
          <w:bottom w:val="nil"/>
          <w:right w:val="nil"/>
          <w:between w:val="nil"/>
        </w:pBdr>
        <w:spacing w:before="120" w:after="120"/>
        <w:ind w:firstLine="284"/>
        <w:jc w:val="both"/>
        <w:rPr>
          <w:rFonts w:eastAsia="Times New Roman" w:cs="Times New Roman"/>
          <w:color w:val="000000"/>
          <w:sz w:val="28"/>
          <w:szCs w:val="28"/>
        </w:rPr>
      </w:pPr>
      <w:r w:rsidRPr="000E0DC1">
        <w:rPr>
          <w:rFonts w:eastAsia="Times New Roman" w:cs="Times New Roman"/>
          <w:color w:val="000000"/>
          <w:sz w:val="28"/>
          <w:szCs w:val="28"/>
        </w:rPr>
        <w:lastRenderedPageBreak/>
        <w:t>пункт 2 після слів «цього права» доповнити словами «, а також ціну (вартість) такого права;»</w:t>
      </w:r>
      <w:r w:rsidR="008967C3">
        <w:rPr>
          <w:rFonts w:eastAsia="Times New Roman" w:cs="Times New Roman"/>
          <w:color w:val="000000"/>
          <w:sz w:val="28"/>
          <w:szCs w:val="28"/>
        </w:rPr>
        <w:t>;</w:t>
      </w:r>
    </w:p>
    <w:p w:rsidR="00257286" w:rsidRPr="000E0DC1" w:rsidRDefault="00D61C7B" w:rsidP="008967C3">
      <w:pPr>
        <w:widowControl/>
        <w:pBdr>
          <w:top w:val="nil"/>
          <w:left w:val="nil"/>
          <w:bottom w:val="nil"/>
          <w:right w:val="nil"/>
          <w:between w:val="nil"/>
        </w:pBdr>
        <w:spacing w:before="120" w:after="120"/>
        <w:ind w:firstLine="284"/>
        <w:jc w:val="both"/>
        <w:rPr>
          <w:rFonts w:eastAsia="Times New Roman" w:cs="Times New Roman"/>
          <w:color w:val="000000"/>
          <w:sz w:val="28"/>
          <w:szCs w:val="28"/>
        </w:rPr>
      </w:pPr>
      <w:r w:rsidRPr="000E0DC1">
        <w:rPr>
          <w:rFonts w:eastAsia="Times New Roman" w:cs="Times New Roman"/>
          <w:color w:val="000000"/>
          <w:sz w:val="28"/>
          <w:szCs w:val="28"/>
        </w:rPr>
        <w:t>пункт 3 після слів «цих прав» доповнити словами «, а також ціну (вартість) таких речових прав та розмір плати за користування цим нерухомим майном;»</w:t>
      </w:r>
      <w:r w:rsidR="008967C3">
        <w:rPr>
          <w:rFonts w:eastAsia="Times New Roman" w:cs="Times New Roman"/>
          <w:color w:val="000000"/>
          <w:sz w:val="28"/>
          <w:szCs w:val="28"/>
        </w:rPr>
        <w:t>;</w:t>
      </w:r>
    </w:p>
    <w:p w:rsidR="00257286" w:rsidRPr="000E0DC1" w:rsidRDefault="008967C3">
      <w:pPr>
        <w:widowControl/>
        <w:pBdr>
          <w:top w:val="nil"/>
          <w:left w:val="nil"/>
          <w:bottom w:val="nil"/>
          <w:right w:val="nil"/>
          <w:between w:val="nil"/>
        </w:pBdr>
        <w:spacing w:before="120" w:after="120"/>
        <w:ind w:firstLine="284"/>
        <w:jc w:val="both"/>
        <w:rPr>
          <w:rFonts w:eastAsia="Times New Roman" w:cs="Times New Roman"/>
          <w:color w:val="000000"/>
          <w:sz w:val="28"/>
          <w:szCs w:val="28"/>
        </w:rPr>
      </w:pPr>
      <w:r>
        <w:rPr>
          <w:rFonts w:eastAsia="Times New Roman" w:cs="Times New Roman"/>
          <w:color w:val="000000"/>
          <w:sz w:val="28"/>
          <w:szCs w:val="28"/>
        </w:rPr>
        <w:t>після пункту 4</w:t>
      </w:r>
      <w:r w:rsidR="00D61C7B" w:rsidRPr="000E0DC1">
        <w:rPr>
          <w:rFonts w:eastAsia="Times New Roman" w:cs="Times New Roman"/>
          <w:color w:val="000000"/>
          <w:sz w:val="28"/>
          <w:szCs w:val="28"/>
        </w:rPr>
        <w:t xml:space="preserve"> доповнити </w:t>
      </w:r>
      <w:r>
        <w:rPr>
          <w:rFonts w:eastAsia="Times New Roman" w:cs="Times New Roman"/>
          <w:color w:val="000000"/>
          <w:sz w:val="28"/>
          <w:szCs w:val="28"/>
        </w:rPr>
        <w:t xml:space="preserve">новим </w:t>
      </w:r>
      <w:r w:rsidR="00D61C7B" w:rsidRPr="000E0DC1">
        <w:rPr>
          <w:rFonts w:eastAsia="Times New Roman" w:cs="Times New Roman"/>
          <w:color w:val="000000"/>
          <w:sz w:val="28"/>
          <w:szCs w:val="28"/>
        </w:rPr>
        <w:t>абзацом такого змісту:</w:t>
      </w:r>
    </w:p>
    <w:p w:rsidR="00257286" w:rsidRPr="000E0DC1" w:rsidRDefault="00D61C7B">
      <w:pPr>
        <w:widowControl/>
        <w:pBdr>
          <w:top w:val="nil"/>
          <w:left w:val="nil"/>
          <w:bottom w:val="nil"/>
          <w:right w:val="nil"/>
          <w:between w:val="nil"/>
        </w:pBdr>
        <w:spacing w:before="120" w:after="120"/>
        <w:ind w:firstLine="284"/>
        <w:jc w:val="both"/>
        <w:rPr>
          <w:rFonts w:eastAsia="Times New Roman" w:cs="Times New Roman"/>
          <w:color w:val="000000"/>
          <w:sz w:val="28"/>
          <w:szCs w:val="28"/>
        </w:rPr>
      </w:pPr>
      <w:r w:rsidRPr="000E0DC1">
        <w:rPr>
          <w:rFonts w:eastAsia="Times New Roman" w:cs="Times New Roman"/>
          <w:color w:val="000000"/>
          <w:sz w:val="28"/>
          <w:szCs w:val="28"/>
        </w:rPr>
        <w:t>«Відомості про ціну (вартість) нерухомого майна, ціну (вартість) речових прав чи розмір плати за користування нерухомим майном вносяться до Державного реєстру прав виключно під час державної реєстрації набуття прав на підставі документів, поданих для такої реєстрації. У разі відсутності у документах, поданих для державної реєстрації прав, відповідних відомостей про ціну (вартість) речових прав, такі відомості не вносяться до Державного реєстру прав, а додаткові документи для їх отримання не вимагаються.»</w:t>
      </w:r>
      <w:r w:rsidR="008967C3">
        <w:rPr>
          <w:rFonts w:eastAsia="Times New Roman" w:cs="Times New Roman"/>
          <w:color w:val="000000"/>
          <w:sz w:val="28"/>
          <w:szCs w:val="28"/>
        </w:rPr>
        <w:t>;</w:t>
      </w:r>
    </w:p>
    <w:p w:rsidR="00257286" w:rsidRPr="000E0DC1" w:rsidRDefault="008967C3">
      <w:pPr>
        <w:widowControl/>
        <w:pBdr>
          <w:top w:val="nil"/>
          <w:left w:val="nil"/>
          <w:bottom w:val="nil"/>
          <w:right w:val="nil"/>
          <w:between w:val="nil"/>
        </w:pBdr>
        <w:spacing w:before="120" w:after="120"/>
        <w:ind w:firstLine="284"/>
        <w:jc w:val="both"/>
        <w:rPr>
          <w:rFonts w:eastAsia="Times New Roman" w:cs="Times New Roman"/>
          <w:color w:val="000000"/>
          <w:sz w:val="28"/>
          <w:szCs w:val="28"/>
        </w:rPr>
      </w:pPr>
      <w:r>
        <w:rPr>
          <w:rFonts w:eastAsia="Times New Roman" w:cs="Times New Roman"/>
          <w:color w:val="000000"/>
          <w:sz w:val="28"/>
          <w:szCs w:val="28"/>
        </w:rPr>
        <w:t>4</w:t>
      </w:r>
      <w:r w:rsidR="00D61C7B" w:rsidRPr="000E0DC1">
        <w:rPr>
          <w:rFonts w:eastAsia="Times New Roman" w:cs="Times New Roman"/>
          <w:color w:val="000000"/>
          <w:sz w:val="28"/>
          <w:szCs w:val="28"/>
        </w:rPr>
        <w:t>) статтю 33 доповнити частиною третьою такого змісту:</w:t>
      </w:r>
    </w:p>
    <w:p w:rsidR="00257286" w:rsidRPr="000E0DC1" w:rsidRDefault="00D61C7B" w:rsidP="008967C3">
      <w:pPr>
        <w:widowControl/>
        <w:pBdr>
          <w:top w:val="nil"/>
          <w:left w:val="nil"/>
          <w:bottom w:val="nil"/>
          <w:right w:val="nil"/>
          <w:between w:val="nil"/>
        </w:pBdr>
        <w:spacing w:before="120" w:after="120"/>
        <w:ind w:firstLine="284"/>
        <w:jc w:val="both"/>
        <w:rPr>
          <w:rFonts w:eastAsia="Times New Roman" w:cs="Times New Roman"/>
          <w:color w:val="000000"/>
          <w:sz w:val="28"/>
          <w:szCs w:val="28"/>
        </w:rPr>
      </w:pPr>
      <w:r w:rsidRPr="000E0DC1">
        <w:rPr>
          <w:rFonts w:eastAsia="Times New Roman" w:cs="Times New Roman"/>
          <w:color w:val="000000"/>
          <w:sz w:val="28"/>
          <w:szCs w:val="28"/>
        </w:rPr>
        <w:t>«3. Програмне забезпечення Державного реєстру прав має забезпечувати інформаційну взаємодію між Державним реєстром речових прав на нерухоме майно, Державним земельним кадастром, Єдиним державним реєстром юридичних осіб, фізичних осіб - підприємців та громадських формувань з метою одержання інформації про сукупну площу земельних ділянок сільськогосподарського призначення, що перебуває у власності однієї особи та пов’язаних осіб і розташованих в межах одні</w:t>
      </w:r>
      <w:r w:rsidR="008967C3">
        <w:rPr>
          <w:rFonts w:eastAsia="Times New Roman" w:cs="Times New Roman"/>
          <w:color w:val="000000"/>
          <w:sz w:val="28"/>
          <w:szCs w:val="28"/>
        </w:rPr>
        <w:t>єї області та в межах України.».</w:t>
      </w:r>
    </w:p>
    <w:p w:rsidR="00257286" w:rsidRPr="000E0DC1" w:rsidRDefault="00D61C7B">
      <w:pPr>
        <w:widowControl/>
        <w:pBdr>
          <w:top w:val="nil"/>
          <w:left w:val="nil"/>
          <w:bottom w:val="nil"/>
          <w:right w:val="nil"/>
          <w:between w:val="nil"/>
        </w:pBdr>
        <w:spacing w:before="120" w:after="120"/>
        <w:ind w:firstLine="284"/>
        <w:jc w:val="both"/>
        <w:rPr>
          <w:rFonts w:eastAsia="Times New Roman" w:cs="Times New Roman"/>
          <w:color w:val="000000"/>
          <w:sz w:val="28"/>
          <w:szCs w:val="28"/>
        </w:rPr>
      </w:pPr>
      <w:r w:rsidRPr="000E0DC1">
        <w:rPr>
          <w:rFonts w:eastAsia="Times New Roman" w:cs="Times New Roman"/>
          <w:color w:val="000000"/>
          <w:sz w:val="28"/>
          <w:szCs w:val="28"/>
        </w:rPr>
        <w:t>3. Стат</w:t>
      </w:r>
      <w:r w:rsidR="008967C3">
        <w:rPr>
          <w:rFonts w:eastAsia="Times New Roman" w:cs="Times New Roman"/>
          <w:color w:val="000000"/>
          <w:sz w:val="28"/>
          <w:szCs w:val="28"/>
        </w:rPr>
        <w:t>тю 30 Закону України «Про Державний земельний кадастр»</w:t>
      </w:r>
      <w:r w:rsidRPr="000E0DC1">
        <w:rPr>
          <w:rFonts w:eastAsia="Times New Roman" w:cs="Times New Roman"/>
          <w:color w:val="000000"/>
          <w:sz w:val="28"/>
          <w:szCs w:val="28"/>
        </w:rPr>
        <w:t xml:space="preserve"> (Відомості Верховної Ради України, 2012 р., № 8, ст. 61 із наступними змінами) доповнити частиною третьою такого змісту:</w:t>
      </w:r>
    </w:p>
    <w:p w:rsidR="00257286" w:rsidRDefault="00D61C7B" w:rsidP="008967C3">
      <w:pPr>
        <w:widowControl/>
        <w:pBdr>
          <w:top w:val="nil"/>
          <w:left w:val="nil"/>
          <w:bottom w:val="nil"/>
          <w:right w:val="nil"/>
          <w:between w:val="nil"/>
        </w:pBdr>
        <w:spacing w:before="120" w:after="120"/>
        <w:ind w:firstLine="284"/>
        <w:jc w:val="both"/>
        <w:rPr>
          <w:rFonts w:eastAsia="Times New Roman" w:cs="Times New Roman"/>
          <w:color w:val="000000"/>
          <w:sz w:val="28"/>
          <w:szCs w:val="28"/>
        </w:rPr>
      </w:pPr>
      <w:r w:rsidRPr="000E0DC1">
        <w:rPr>
          <w:rFonts w:eastAsia="Times New Roman" w:cs="Times New Roman"/>
          <w:color w:val="000000"/>
          <w:sz w:val="28"/>
          <w:szCs w:val="28"/>
        </w:rPr>
        <w:t>«3. Програмне забезпечення Державного земельного кадастру має забезпечувати інформаційну взаємодію між Державним земельним кадастром, Державним реєстром речових прав на нерухоме майно, Єдиним державним реєстром юридичних осіб, фізичних осіб - підприємців та громадських формувань з метою одержання інформації про сукупну площу земельних ділянок сільськогосподарського призначення, що перебуває у власності однієї особи та пов’язаних осіб і розташованих в межах одні</w:t>
      </w:r>
      <w:r w:rsidR="008967C3">
        <w:rPr>
          <w:rFonts w:eastAsia="Times New Roman" w:cs="Times New Roman"/>
          <w:color w:val="000000"/>
          <w:sz w:val="28"/>
          <w:szCs w:val="28"/>
        </w:rPr>
        <w:t>єї області та в межах України.».</w:t>
      </w:r>
    </w:p>
    <w:p w:rsidR="008967C3" w:rsidRPr="000E0DC1" w:rsidRDefault="008967C3" w:rsidP="008967C3">
      <w:pPr>
        <w:widowControl/>
        <w:pBdr>
          <w:top w:val="nil"/>
          <w:left w:val="nil"/>
          <w:bottom w:val="nil"/>
          <w:right w:val="nil"/>
          <w:between w:val="nil"/>
        </w:pBdr>
        <w:spacing w:before="120" w:after="120"/>
        <w:ind w:firstLine="284"/>
        <w:jc w:val="both"/>
        <w:rPr>
          <w:rFonts w:eastAsia="Times New Roman" w:cs="Times New Roman"/>
          <w:color w:val="000000"/>
          <w:sz w:val="28"/>
          <w:szCs w:val="28"/>
        </w:rPr>
      </w:pPr>
      <w:r>
        <w:rPr>
          <w:rFonts w:eastAsia="Times New Roman" w:cs="Times New Roman"/>
          <w:color w:val="000000"/>
          <w:sz w:val="28"/>
          <w:szCs w:val="28"/>
        </w:rPr>
        <w:t xml:space="preserve">4. </w:t>
      </w:r>
      <w:r w:rsidRPr="000E0DC1">
        <w:rPr>
          <w:rFonts w:eastAsia="Times New Roman" w:cs="Times New Roman"/>
          <w:color w:val="000000"/>
          <w:sz w:val="28"/>
          <w:szCs w:val="28"/>
        </w:rPr>
        <w:t>У Законі України «Про санкції»</w:t>
      </w:r>
      <w:r>
        <w:rPr>
          <w:rFonts w:eastAsia="Times New Roman" w:cs="Times New Roman"/>
          <w:color w:val="000000"/>
          <w:sz w:val="28"/>
          <w:szCs w:val="28"/>
        </w:rPr>
        <w:t xml:space="preserve"> (Відомості Верховної Ради</w:t>
      </w:r>
      <w:r w:rsidRPr="000E0DC1">
        <w:rPr>
          <w:rFonts w:eastAsia="Times New Roman" w:cs="Times New Roman"/>
          <w:color w:val="000000"/>
          <w:sz w:val="28"/>
          <w:szCs w:val="28"/>
        </w:rPr>
        <w:t>, 2014</w:t>
      </w:r>
      <w:r>
        <w:rPr>
          <w:rFonts w:eastAsia="Times New Roman" w:cs="Times New Roman"/>
          <w:color w:val="000000"/>
          <w:sz w:val="28"/>
          <w:szCs w:val="28"/>
        </w:rPr>
        <w:t xml:space="preserve"> р.</w:t>
      </w:r>
      <w:r w:rsidRPr="000E0DC1">
        <w:rPr>
          <w:rFonts w:eastAsia="Times New Roman" w:cs="Times New Roman"/>
          <w:color w:val="000000"/>
          <w:sz w:val="28"/>
          <w:szCs w:val="28"/>
        </w:rPr>
        <w:t xml:space="preserve">, № 40, </w:t>
      </w:r>
      <w:r>
        <w:rPr>
          <w:rFonts w:eastAsia="Times New Roman" w:cs="Times New Roman"/>
          <w:color w:val="000000"/>
          <w:sz w:val="28"/>
          <w:szCs w:val="28"/>
        </w:rPr>
        <w:t xml:space="preserve">       </w:t>
      </w:r>
      <w:r w:rsidRPr="000E0DC1">
        <w:rPr>
          <w:rFonts w:eastAsia="Times New Roman" w:cs="Times New Roman"/>
          <w:color w:val="000000"/>
          <w:sz w:val="28"/>
          <w:szCs w:val="28"/>
        </w:rPr>
        <w:t>ст. 2018 із наступними змінами)</w:t>
      </w:r>
      <w:r>
        <w:rPr>
          <w:rFonts w:eastAsia="Times New Roman" w:cs="Times New Roman"/>
          <w:color w:val="000000"/>
          <w:sz w:val="28"/>
          <w:szCs w:val="28"/>
        </w:rPr>
        <w:t xml:space="preserve"> :</w:t>
      </w:r>
    </w:p>
    <w:p w:rsidR="008967C3" w:rsidRDefault="008967C3" w:rsidP="008967C3">
      <w:pPr>
        <w:widowControl/>
        <w:pBdr>
          <w:top w:val="nil"/>
          <w:left w:val="nil"/>
          <w:bottom w:val="nil"/>
          <w:right w:val="nil"/>
          <w:between w:val="nil"/>
        </w:pBdr>
        <w:spacing w:before="120" w:after="120"/>
        <w:ind w:firstLine="284"/>
        <w:jc w:val="both"/>
        <w:rPr>
          <w:rFonts w:eastAsia="Times New Roman" w:cs="Times New Roman"/>
          <w:color w:val="000000"/>
          <w:sz w:val="28"/>
          <w:szCs w:val="28"/>
        </w:rPr>
      </w:pPr>
      <w:r w:rsidRPr="000E0DC1">
        <w:rPr>
          <w:rFonts w:eastAsia="Times New Roman" w:cs="Times New Roman"/>
          <w:color w:val="000000"/>
          <w:sz w:val="28"/>
          <w:szCs w:val="28"/>
        </w:rPr>
        <w:t xml:space="preserve">1) </w:t>
      </w:r>
      <w:r>
        <w:rPr>
          <w:rFonts w:eastAsia="Times New Roman" w:cs="Times New Roman"/>
          <w:color w:val="000000"/>
          <w:sz w:val="28"/>
          <w:szCs w:val="28"/>
        </w:rPr>
        <w:t>статтю 4 доповнити</w:t>
      </w:r>
      <w:r w:rsidRPr="000E0DC1">
        <w:rPr>
          <w:rFonts w:eastAsia="Times New Roman" w:cs="Times New Roman"/>
          <w:color w:val="000000"/>
          <w:sz w:val="28"/>
          <w:szCs w:val="28"/>
        </w:rPr>
        <w:t xml:space="preserve"> пункт</w:t>
      </w:r>
      <w:r>
        <w:rPr>
          <w:rFonts w:eastAsia="Times New Roman" w:cs="Times New Roman"/>
          <w:color w:val="000000"/>
          <w:sz w:val="28"/>
          <w:szCs w:val="28"/>
        </w:rPr>
        <w:t>ом 24-1</w:t>
      </w:r>
      <w:r w:rsidRPr="000E0DC1">
        <w:rPr>
          <w:rFonts w:eastAsia="Times New Roman" w:cs="Times New Roman"/>
          <w:color w:val="000000"/>
          <w:sz w:val="28"/>
          <w:szCs w:val="28"/>
        </w:rPr>
        <w:t xml:space="preserve"> такого змісту: </w:t>
      </w:r>
    </w:p>
    <w:p w:rsidR="008967C3" w:rsidRPr="000E0DC1" w:rsidRDefault="008967C3" w:rsidP="008967C3">
      <w:pPr>
        <w:widowControl/>
        <w:pBdr>
          <w:top w:val="nil"/>
          <w:left w:val="nil"/>
          <w:bottom w:val="nil"/>
          <w:right w:val="nil"/>
          <w:between w:val="nil"/>
        </w:pBdr>
        <w:spacing w:before="120" w:after="120"/>
        <w:ind w:firstLine="284"/>
        <w:jc w:val="both"/>
        <w:rPr>
          <w:rFonts w:eastAsia="Times New Roman" w:cs="Times New Roman"/>
          <w:color w:val="000000"/>
          <w:sz w:val="28"/>
          <w:szCs w:val="28"/>
        </w:rPr>
      </w:pPr>
      <w:r w:rsidRPr="000E0DC1">
        <w:rPr>
          <w:rFonts w:eastAsia="Times New Roman" w:cs="Times New Roman"/>
          <w:color w:val="000000"/>
          <w:sz w:val="28"/>
          <w:szCs w:val="28"/>
        </w:rPr>
        <w:t>«</w:t>
      </w:r>
      <w:r>
        <w:rPr>
          <w:rFonts w:eastAsia="Times New Roman" w:cs="Times New Roman"/>
          <w:color w:val="000000"/>
          <w:sz w:val="28"/>
          <w:szCs w:val="28"/>
        </w:rPr>
        <w:t xml:space="preserve">24-1) </w:t>
      </w:r>
      <w:r w:rsidRPr="000E0DC1">
        <w:rPr>
          <w:color w:val="000000"/>
          <w:sz w:val="28"/>
          <w:szCs w:val="28"/>
        </w:rPr>
        <w:t>заборона на набуття у власність земельних ділянок;</w:t>
      </w:r>
      <w:r w:rsidRPr="000E0DC1">
        <w:rPr>
          <w:rFonts w:eastAsia="Times New Roman" w:cs="Times New Roman"/>
          <w:color w:val="000000"/>
          <w:sz w:val="28"/>
          <w:szCs w:val="28"/>
        </w:rPr>
        <w:t>»</w:t>
      </w:r>
      <w:r>
        <w:rPr>
          <w:rFonts w:eastAsia="Times New Roman" w:cs="Times New Roman"/>
          <w:color w:val="000000"/>
          <w:sz w:val="28"/>
          <w:szCs w:val="28"/>
        </w:rPr>
        <w:t>;</w:t>
      </w:r>
    </w:p>
    <w:p w:rsidR="008967C3" w:rsidRPr="000E0DC1" w:rsidRDefault="008967C3" w:rsidP="001371EB">
      <w:pPr>
        <w:widowControl/>
        <w:pBdr>
          <w:top w:val="nil"/>
          <w:left w:val="nil"/>
          <w:bottom w:val="nil"/>
          <w:right w:val="nil"/>
          <w:between w:val="nil"/>
        </w:pBdr>
        <w:spacing w:before="120" w:after="120"/>
        <w:ind w:firstLine="284"/>
        <w:jc w:val="both"/>
        <w:rPr>
          <w:rFonts w:eastAsia="Times New Roman" w:cs="Times New Roman"/>
          <w:color w:val="000000"/>
          <w:sz w:val="28"/>
          <w:szCs w:val="28"/>
        </w:rPr>
      </w:pPr>
      <w:r>
        <w:rPr>
          <w:rFonts w:eastAsia="Times New Roman" w:cs="Times New Roman"/>
          <w:color w:val="000000"/>
          <w:sz w:val="28"/>
          <w:szCs w:val="28"/>
        </w:rPr>
        <w:t>2) у частині другій</w:t>
      </w:r>
      <w:r w:rsidRPr="000E0DC1">
        <w:rPr>
          <w:rFonts w:eastAsia="Times New Roman" w:cs="Times New Roman"/>
          <w:color w:val="000000"/>
          <w:sz w:val="28"/>
          <w:szCs w:val="28"/>
        </w:rPr>
        <w:t xml:space="preserve"> статті 5 цифр</w:t>
      </w:r>
      <w:r>
        <w:rPr>
          <w:rFonts w:eastAsia="Times New Roman" w:cs="Times New Roman"/>
          <w:color w:val="000000"/>
          <w:sz w:val="28"/>
          <w:szCs w:val="28"/>
        </w:rPr>
        <w:t>и</w:t>
      </w:r>
      <w:r w:rsidRPr="000E0DC1">
        <w:rPr>
          <w:rFonts w:eastAsia="Times New Roman" w:cs="Times New Roman"/>
          <w:color w:val="000000"/>
          <w:sz w:val="28"/>
          <w:szCs w:val="28"/>
        </w:rPr>
        <w:t xml:space="preserve"> «</w:t>
      </w:r>
      <w:r w:rsidRPr="000E0DC1">
        <w:rPr>
          <w:rStyle w:val="rvts9"/>
          <w:bCs/>
          <w:color w:val="000000"/>
          <w:sz w:val="28"/>
          <w:szCs w:val="28"/>
        </w:rPr>
        <w:t>17-19, 25</w:t>
      </w:r>
      <w:r w:rsidRPr="000E0DC1">
        <w:rPr>
          <w:rFonts w:eastAsia="Times New Roman" w:cs="Times New Roman"/>
          <w:color w:val="000000"/>
          <w:sz w:val="28"/>
          <w:szCs w:val="28"/>
        </w:rPr>
        <w:t xml:space="preserve">» </w:t>
      </w:r>
      <w:r>
        <w:rPr>
          <w:rFonts w:eastAsia="Times New Roman" w:cs="Times New Roman"/>
          <w:color w:val="000000"/>
          <w:sz w:val="28"/>
          <w:szCs w:val="28"/>
        </w:rPr>
        <w:t>замінити</w:t>
      </w:r>
      <w:r w:rsidRPr="000E0DC1">
        <w:rPr>
          <w:rFonts w:eastAsia="Times New Roman" w:cs="Times New Roman"/>
          <w:color w:val="000000"/>
          <w:sz w:val="28"/>
          <w:szCs w:val="28"/>
        </w:rPr>
        <w:t xml:space="preserve"> цифрами </w:t>
      </w:r>
      <w:r>
        <w:rPr>
          <w:rFonts w:eastAsia="Times New Roman" w:cs="Times New Roman"/>
          <w:color w:val="000000"/>
          <w:sz w:val="28"/>
          <w:szCs w:val="28"/>
        </w:rPr>
        <w:t>«17-19, 24-1, 25</w:t>
      </w:r>
      <w:r w:rsidR="001371EB">
        <w:rPr>
          <w:rFonts w:eastAsia="Times New Roman" w:cs="Times New Roman"/>
          <w:color w:val="000000"/>
          <w:sz w:val="28"/>
          <w:szCs w:val="28"/>
        </w:rPr>
        <w:t>».</w:t>
      </w:r>
    </w:p>
    <w:p w:rsidR="00257286" w:rsidRPr="000E0DC1" w:rsidRDefault="001371EB">
      <w:pPr>
        <w:widowControl/>
        <w:pBdr>
          <w:top w:val="nil"/>
          <w:left w:val="nil"/>
          <w:bottom w:val="nil"/>
          <w:right w:val="nil"/>
          <w:between w:val="nil"/>
        </w:pBdr>
        <w:spacing w:before="120" w:after="120"/>
        <w:ind w:firstLine="284"/>
        <w:jc w:val="both"/>
        <w:rPr>
          <w:rFonts w:eastAsia="Times New Roman" w:cs="Times New Roman"/>
          <w:color w:val="000000"/>
          <w:sz w:val="28"/>
          <w:szCs w:val="28"/>
        </w:rPr>
      </w:pPr>
      <w:r>
        <w:rPr>
          <w:rFonts w:eastAsia="Times New Roman" w:cs="Times New Roman"/>
          <w:color w:val="000000"/>
          <w:sz w:val="28"/>
          <w:szCs w:val="28"/>
        </w:rPr>
        <w:t>5</w:t>
      </w:r>
      <w:r w:rsidR="00D61C7B" w:rsidRPr="000E0DC1">
        <w:rPr>
          <w:rFonts w:eastAsia="Times New Roman" w:cs="Times New Roman"/>
          <w:color w:val="000000"/>
          <w:sz w:val="28"/>
          <w:szCs w:val="28"/>
        </w:rPr>
        <w:t>. Частину третю статті 7 Закону України "Про державну реєстрацію юридичних осіб, фізичних осіб – підприємців та громадських формувань" (Відомості Верховної Ради України, 2016 р., № 2, ст. 17 із наступними змінами)</w:t>
      </w:r>
      <w:r>
        <w:rPr>
          <w:rFonts w:eastAsia="Times New Roman" w:cs="Times New Roman"/>
          <w:color w:val="000000"/>
          <w:sz w:val="28"/>
          <w:szCs w:val="28"/>
        </w:rPr>
        <w:t xml:space="preserve"> доповнити  новим пунктом 12-1</w:t>
      </w:r>
      <w:r w:rsidR="00D61C7B" w:rsidRPr="000E0DC1">
        <w:rPr>
          <w:rFonts w:eastAsia="Times New Roman" w:cs="Times New Roman"/>
          <w:color w:val="000000"/>
          <w:sz w:val="28"/>
          <w:szCs w:val="28"/>
        </w:rPr>
        <w:t xml:space="preserve"> такого змісту:</w:t>
      </w:r>
    </w:p>
    <w:p w:rsidR="00E80B91" w:rsidRPr="000E0DC1" w:rsidRDefault="001371EB" w:rsidP="001371EB">
      <w:pPr>
        <w:widowControl/>
        <w:pBdr>
          <w:top w:val="nil"/>
          <w:left w:val="nil"/>
          <w:bottom w:val="nil"/>
          <w:right w:val="nil"/>
          <w:between w:val="nil"/>
        </w:pBdr>
        <w:spacing w:before="120" w:after="120"/>
        <w:ind w:firstLine="284"/>
        <w:jc w:val="both"/>
        <w:rPr>
          <w:rFonts w:eastAsia="Times New Roman" w:cs="Times New Roman"/>
          <w:color w:val="000000"/>
          <w:sz w:val="28"/>
          <w:szCs w:val="28"/>
        </w:rPr>
      </w:pPr>
      <w:r>
        <w:rPr>
          <w:rFonts w:eastAsia="Times New Roman" w:cs="Times New Roman"/>
          <w:color w:val="000000"/>
          <w:sz w:val="28"/>
          <w:szCs w:val="28"/>
        </w:rPr>
        <w:lastRenderedPageBreak/>
        <w:t>«12-1</w:t>
      </w:r>
      <w:r w:rsidR="00D61C7B" w:rsidRPr="000E0DC1">
        <w:rPr>
          <w:rFonts w:eastAsia="Times New Roman" w:cs="Times New Roman"/>
          <w:color w:val="000000"/>
          <w:sz w:val="28"/>
          <w:szCs w:val="28"/>
        </w:rPr>
        <w:t>) інформаційну взаємодію між Державним земельним кадастром, Державним реєстром речових прав на нерухоме майно, Єдиним державним реєстром юридичних осіб, фізичних осіб - підприємців та громадських формувань з метою одержання інформації про сукупну площу земельних ділянок сільськогосподарського призначення, що перебуває у власності однієї особи та пов’язаних осіб і розташованих в межах одніє</w:t>
      </w:r>
      <w:r>
        <w:rPr>
          <w:rFonts w:eastAsia="Times New Roman" w:cs="Times New Roman"/>
          <w:color w:val="000000"/>
          <w:sz w:val="28"/>
          <w:szCs w:val="28"/>
        </w:rPr>
        <w:t>ї області та в межах України;».</w:t>
      </w:r>
    </w:p>
    <w:p w:rsidR="00E80B91" w:rsidRPr="000E0DC1" w:rsidRDefault="00E80B91">
      <w:pPr>
        <w:widowControl/>
        <w:pBdr>
          <w:top w:val="nil"/>
          <w:left w:val="nil"/>
          <w:bottom w:val="nil"/>
          <w:right w:val="nil"/>
          <w:between w:val="nil"/>
        </w:pBdr>
        <w:spacing w:before="120" w:after="120"/>
        <w:ind w:firstLine="284"/>
        <w:jc w:val="both"/>
        <w:rPr>
          <w:rFonts w:eastAsia="Times New Roman" w:cs="Times New Roman"/>
          <w:color w:val="000000"/>
          <w:sz w:val="28"/>
          <w:szCs w:val="28"/>
        </w:rPr>
      </w:pPr>
    </w:p>
    <w:p w:rsidR="00257286" w:rsidRPr="000E0DC1" w:rsidRDefault="00D61C7B">
      <w:pPr>
        <w:widowControl/>
        <w:pBdr>
          <w:top w:val="nil"/>
          <w:left w:val="nil"/>
          <w:bottom w:val="nil"/>
          <w:right w:val="nil"/>
          <w:between w:val="nil"/>
        </w:pBdr>
        <w:spacing w:before="120" w:after="120"/>
        <w:ind w:firstLine="284"/>
        <w:jc w:val="center"/>
        <w:rPr>
          <w:rFonts w:eastAsia="Times New Roman" w:cs="Times New Roman"/>
          <w:b/>
          <w:color w:val="000000"/>
          <w:sz w:val="28"/>
          <w:szCs w:val="28"/>
        </w:rPr>
      </w:pPr>
      <w:r w:rsidRPr="000E0DC1">
        <w:rPr>
          <w:rFonts w:eastAsia="Times New Roman" w:cs="Times New Roman"/>
          <w:b/>
          <w:color w:val="000000"/>
          <w:sz w:val="28"/>
          <w:szCs w:val="28"/>
        </w:rPr>
        <w:t>ІІ. Прикінцеві положення</w:t>
      </w:r>
    </w:p>
    <w:p w:rsidR="00257286" w:rsidRPr="000E0DC1" w:rsidRDefault="00D61C7B">
      <w:pPr>
        <w:widowControl/>
        <w:pBdr>
          <w:top w:val="nil"/>
          <w:left w:val="nil"/>
          <w:bottom w:val="nil"/>
          <w:right w:val="nil"/>
          <w:between w:val="nil"/>
        </w:pBdr>
        <w:spacing w:before="120" w:after="120"/>
        <w:ind w:firstLine="284"/>
        <w:jc w:val="both"/>
        <w:rPr>
          <w:rFonts w:eastAsia="Times New Roman" w:cs="Times New Roman"/>
          <w:color w:val="000000"/>
          <w:sz w:val="28"/>
          <w:szCs w:val="28"/>
        </w:rPr>
      </w:pPr>
      <w:r w:rsidRPr="000E0DC1">
        <w:rPr>
          <w:rFonts w:eastAsia="Times New Roman" w:cs="Times New Roman"/>
          <w:color w:val="000000"/>
          <w:sz w:val="28"/>
          <w:szCs w:val="28"/>
        </w:rPr>
        <w:t xml:space="preserve">1. Цей Закон набирає чинності з </w:t>
      </w:r>
      <w:r w:rsidR="001371EB">
        <w:rPr>
          <w:rFonts w:eastAsia="Times New Roman" w:cs="Times New Roman"/>
          <w:color w:val="000000"/>
          <w:sz w:val="28"/>
          <w:szCs w:val="28"/>
        </w:rPr>
        <w:t>0</w:t>
      </w:r>
      <w:r w:rsidRPr="000E0DC1">
        <w:rPr>
          <w:rFonts w:eastAsia="Times New Roman" w:cs="Times New Roman"/>
          <w:color w:val="000000"/>
          <w:sz w:val="28"/>
          <w:szCs w:val="28"/>
        </w:rPr>
        <w:t xml:space="preserve">1 жовтня 2020 року, крім пункту 2 цього Розділу, який набирає чинності з дня опублікування </w:t>
      </w:r>
      <w:r w:rsidR="001371EB">
        <w:rPr>
          <w:rFonts w:eastAsia="Times New Roman" w:cs="Times New Roman"/>
          <w:color w:val="000000"/>
          <w:sz w:val="28"/>
          <w:szCs w:val="28"/>
        </w:rPr>
        <w:t xml:space="preserve">цього </w:t>
      </w:r>
      <w:r w:rsidRPr="000E0DC1">
        <w:rPr>
          <w:rFonts w:eastAsia="Times New Roman" w:cs="Times New Roman"/>
          <w:color w:val="000000"/>
          <w:sz w:val="28"/>
          <w:szCs w:val="28"/>
        </w:rPr>
        <w:t>Закону.</w:t>
      </w:r>
    </w:p>
    <w:p w:rsidR="00257286" w:rsidRPr="000E0DC1" w:rsidRDefault="00D61C7B">
      <w:pPr>
        <w:widowControl/>
        <w:pBdr>
          <w:top w:val="nil"/>
          <w:left w:val="nil"/>
          <w:bottom w:val="nil"/>
          <w:right w:val="nil"/>
          <w:between w:val="nil"/>
        </w:pBdr>
        <w:spacing w:before="120" w:after="120"/>
        <w:ind w:firstLine="284"/>
        <w:jc w:val="both"/>
        <w:rPr>
          <w:rFonts w:eastAsia="Times New Roman" w:cs="Times New Roman"/>
          <w:color w:val="000000"/>
          <w:sz w:val="28"/>
          <w:szCs w:val="28"/>
        </w:rPr>
      </w:pPr>
      <w:r w:rsidRPr="000E0DC1">
        <w:rPr>
          <w:rFonts w:eastAsia="Times New Roman" w:cs="Times New Roman"/>
          <w:color w:val="000000"/>
          <w:sz w:val="28"/>
          <w:szCs w:val="28"/>
        </w:rPr>
        <w:t xml:space="preserve">2. Кабінету Міністрів України у </w:t>
      </w:r>
      <w:r w:rsidR="001371EB">
        <w:rPr>
          <w:rFonts w:eastAsia="Times New Roman" w:cs="Times New Roman"/>
          <w:color w:val="000000"/>
          <w:sz w:val="28"/>
          <w:szCs w:val="28"/>
        </w:rPr>
        <w:t xml:space="preserve">тримісячний строк </w:t>
      </w:r>
      <w:r w:rsidRPr="000E0DC1">
        <w:rPr>
          <w:rFonts w:eastAsia="Times New Roman" w:cs="Times New Roman"/>
          <w:color w:val="000000"/>
          <w:sz w:val="28"/>
          <w:szCs w:val="28"/>
        </w:rPr>
        <w:t>з дня опублікування</w:t>
      </w:r>
      <w:r w:rsidR="001371EB">
        <w:rPr>
          <w:rFonts w:eastAsia="Times New Roman" w:cs="Times New Roman"/>
          <w:color w:val="000000"/>
          <w:sz w:val="28"/>
          <w:szCs w:val="28"/>
        </w:rPr>
        <w:t xml:space="preserve"> цього</w:t>
      </w:r>
      <w:r w:rsidRPr="000E0DC1">
        <w:rPr>
          <w:rFonts w:eastAsia="Times New Roman" w:cs="Times New Roman"/>
          <w:color w:val="000000"/>
          <w:sz w:val="28"/>
          <w:szCs w:val="28"/>
        </w:rPr>
        <w:t xml:space="preserve"> Закону:</w:t>
      </w:r>
    </w:p>
    <w:p w:rsidR="00257286" w:rsidRPr="000E0DC1" w:rsidRDefault="00D61C7B" w:rsidP="001371EB">
      <w:pPr>
        <w:widowControl/>
        <w:pBdr>
          <w:top w:val="nil"/>
          <w:left w:val="nil"/>
          <w:bottom w:val="nil"/>
          <w:right w:val="nil"/>
          <w:between w:val="nil"/>
        </w:pBdr>
        <w:spacing w:before="120" w:after="120"/>
        <w:ind w:right="707"/>
        <w:jc w:val="both"/>
        <w:rPr>
          <w:rFonts w:eastAsia="Times New Roman" w:cs="Times New Roman"/>
          <w:color w:val="000000"/>
          <w:sz w:val="28"/>
          <w:szCs w:val="28"/>
        </w:rPr>
      </w:pPr>
      <w:r w:rsidRPr="000E0DC1">
        <w:rPr>
          <w:rFonts w:eastAsia="Times New Roman" w:cs="Times New Roman"/>
          <w:color w:val="000000"/>
          <w:sz w:val="28"/>
          <w:szCs w:val="28"/>
        </w:rPr>
        <w:t>привести свої нормативно-правові акти у відповідність із цим Законом;</w:t>
      </w:r>
    </w:p>
    <w:p w:rsidR="00257286" w:rsidRPr="000E0DC1" w:rsidRDefault="00D61C7B" w:rsidP="001371EB">
      <w:pPr>
        <w:widowControl/>
        <w:pBdr>
          <w:top w:val="nil"/>
          <w:left w:val="nil"/>
          <w:bottom w:val="nil"/>
          <w:right w:val="nil"/>
          <w:between w:val="nil"/>
        </w:pBdr>
        <w:spacing w:before="120" w:after="120"/>
        <w:ind w:right="707"/>
        <w:jc w:val="both"/>
        <w:rPr>
          <w:rFonts w:eastAsia="Times New Roman" w:cs="Times New Roman"/>
          <w:color w:val="000000"/>
          <w:sz w:val="28"/>
          <w:szCs w:val="28"/>
        </w:rPr>
      </w:pPr>
      <w:r w:rsidRPr="000E0DC1">
        <w:rPr>
          <w:rFonts w:eastAsia="Times New Roman" w:cs="Times New Roman"/>
          <w:color w:val="000000"/>
          <w:sz w:val="28"/>
          <w:szCs w:val="28"/>
        </w:rPr>
        <w:t>забезпечити перегляд і приведення відповідними центральними органами виконавчої влади їх нормативно-правових актів у відповідність із цим Законом;</w:t>
      </w:r>
    </w:p>
    <w:p w:rsidR="00257286" w:rsidRPr="000E0DC1" w:rsidRDefault="00D61C7B" w:rsidP="001371EB">
      <w:pPr>
        <w:widowControl/>
        <w:pBdr>
          <w:top w:val="nil"/>
          <w:left w:val="nil"/>
          <w:bottom w:val="nil"/>
          <w:right w:val="nil"/>
          <w:between w:val="nil"/>
        </w:pBdr>
        <w:spacing w:before="120" w:after="120"/>
        <w:ind w:right="707"/>
        <w:jc w:val="both"/>
        <w:rPr>
          <w:rFonts w:eastAsia="Times New Roman" w:cs="Times New Roman"/>
          <w:color w:val="000000"/>
          <w:sz w:val="28"/>
          <w:szCs w:val="28"/>
        </w:rPr>
      </w:pPr>
      <w:r w:rsidRPr="000E0DC1">
        <w:rPr>
          <w:rFonts w:eastAsia="Times New Roman" w:cs="Times New Roman"/>
          <w:color w:val="000000"/>
          <w:sz w:val="28"/>
          <w:szCs w:val="28"/>
        </w:rPr>
        <w:t>забезпечити прийняття нормативно-правових актів, необхідних для реалізації цього Закону.</w:t>
      </w:r>
    </w:p>
    <w:p w:rsidR="00257286" w:rsidRPr="000E0DC1" w:rsidRDefault="00257286">
      <w:pPr>
        <w:widowControl/>
        <w:pBdr>
          <w:top w:val="nil"/>
          <w:left w:val="nil"/>
          <w:bottom w:val="nil"/>
          <w:right w:val="nil"/>
          <w:between w:val="nil"/>
        </w:pBdr>
        <w:spacing w:before="60" w:after="60"/>
        <w:ind w:firstLine="284"/>
        <w:jc w:val="both"/>
        <w:rPr>
          <w:rFonts w:eastAsia="Times New Roman" w:cs="Times New Roman"/>
          <w:color w:val="00000A"/>
          <w:sz w:val="28"/>
          <w:szCs w:val="28"/>
        </w:rPr>
      </w:pPr>
    </w:p>
    <w:p w:rsidR="00257286" w:rsidRPr="000E0DC1" w:rsidRDefault="00257286">
      <w:pPr>
        <w:widowControl/>
        <w:pBdr>
          <w:top w:val="nil"/>
          <w:left w:val="nil"/>
          <w:bottom w:val="nil"/>
          <w:right w:val="nil"/>
          <w:between w:val="nil"/>
        </w:pBdr>
        <w:spacing w:before="60" w:after="60"/>
        <w:ind w:firstLine="284"/>
        <w:jc w:val="both"/>
        <w:rPr>
          <w:rFonts w:eastAsia="Times New Roman" w:cs="Times New Roman"/>
          <w:color w:val="00000A"/>
          <w:sz w:val="28"/>
          <w:szCs w:val="28"/>
        </w:rPr>
      </w:pPr>
    </w:p>
    <w:tbl>
      <w:tblPr>
        <w:tblStyle w:val="af5"/>
        <w:tblW w:w="9570" w:type="dxa"/>
        <w:tblInd w:w="0" w:type="dxa"/>
        <w:tblLayout w:type="fixed"/>
        <w:tblLook w:val="0400" w:firstRow="0" w:lastRow="0" w:firstColumn="0" w:lastColumn="0" w:noHBand="0" w:noVBand="1"/>
      </w:tblPr>
      <w:tblGrid>
        <w:gridCol w:w="4785"/>
        <w:gridCol w:w="4785"/>
      </w:tblGrid>
      <w:tr w:rsidR="00257286" w:rsidRPr="000E0DC1">
        <w:trPr>
          <w:trHeight w:val="320"/>
        </w:trPr>
        <w:tc>
          <w:tcPr>
            <w:tcW w:w="4785" w:type="dxa"/>
            <w:shd w:val="clear" w:color="auto" w:fill="auto"/>
          </w:tcPr>
          <w:p w:rsidR="00257286" w:rsidRPr="000E0DC1" w:rsidRDefault="00D61C7B">
            <w:pPr>
              <w:widowControl/>
              <w:pBdr>
                <w:top w:val="nil"/>
                <w:left w:val="nil"/>
                <w:bottom w:val="nil"/>
                <w:right w:val="nil"/>
                <w:between w:val="nil"/>
              </w:pBdr>
              <w:spacing w:before="60" w:after="60"/>
              <w:ind w:firstLine="284"/>
              <w:jc w:val="both"/>
              <w:rPr>
                <w:rFonts w:eastAsia="Times New Roman" w:cs="Times New Roman"/>
                <w:b/>
                <w:color w:val="00000A"/>
                <w:sz w:val="28"/>
                <w:szCs w:val="28"/>
              </w:rPr>
            </w:pPr>
            <w:r w:rsidRPr="000E0DC1">
              <w:rPr>
                <w:rFonts w:eastAsia="Times New Roman" w:cs="Times New Roman"/>
                <w:b/>
                <w:color w:val="00000A"/>
                <w:sz w:val="28"/>
                <w:szCs w:val="28"/>
              </w:rPr>
              <w:t>Голова Верховної Ради України</w:t>
            </w:r>
          </w:p>
        </w:tc>
        <w:tc>
          <w:tcPr>
            <w:tcW w:w="4785" w:type="dxa"/>
            <w:shd w:val="clear" w:color="auto" w:fill="auto"/>
          </w:tcPr>
          <w:p w:rsidR="00257286" w:rsidRPr="000E0DC1" w:rsidRDefault="00257286" w:rsidP="00FD3705">
            <w:pPr>
              <w:widowControl/>
              <w:pBdr>
                <w:top w:val="nil"/>
                <w:left w:val="nil"/>
                <w:bottom w:val="nil"/>
                <w:right w:val="nil"/>
                <w:between w:val="nil"/>
              </w:pBdr>
              <w:spacing w:before="60" w:after="60"/>
              <w:ind w:firstLine="284"/>
              <w:jc w:val="right"/>
              <w:rPr>
                <w:rFonts w:eastAsia="Times New Roman" w:cs="Times New Roman"/>
                <w:color w:val="00000A"/>
                <w:sz w:val="28"/>
                <w:szCs w:val="28"/>
              </w:rPr>
            </w:pPr>
          </w:p>
        </w:tc>
      </w:tr>
    </w:tbl>
    <w:p w:rsidR="00257286" w:rsidRPr="000E0DC1" w:rsidRDefault="00257286">
      <w:pPr>
        <w:widowControl/>
        <w:pBdr>
          <w:top w:val="nil"/>
          <w:left w:val="nil"/>
          <w:bottom w:val="nil"/>
          <w:right w:val="nil"/>
          <w:between w:val="nil"/>
        </w:pBdr>
        <w:spacing w:before="60" w:after="60"/>
        <w:ind w:firstLine="284"/>
        <w:jc w:val="both"/>
        <w:rPr>
          <w:rFonts w:eastAsia="Times New Roman" w:cs="Times New Roman"/>
          <w:color w:val="00000A"/>
          <w:sz w:val="28"/>
          <w:szCs w:val="28"/>
        </w:rPr>
      </w:pPr>
    </w:p>
    <w:sectPr w:rsidR="00257286" w:rsidRPr="000E0DC1">
      <w:footerReference w:type="default" r:id="rId8"/>
      <w:pgSz w:w="11906" w:h="16838"/>
      <w:pgMar w:top="851" w:right="851" w:bottom="993" w:left="1134" w:header="709" w:footer="2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797" w:rsidRDefault="00041797">
      <w:r>
        <w:separator/>
      </w:r>
    </w:p>
  </w:endnote>
  <w:endnote w:type="continuationSeparator" w:id="0">
    <w:p w:rsidR="00041797" w:rsidRDefault="0004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Times New Roman CYR">
    <w:panose1 w:val="02020603050405020304"/>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ntiqua">
    <w:altName w:val="Times New Roman"/>
    <w:charset w:val="00"/>
    <w:family w:val="swiss"/>
    <w:pitch w:val="variable"/>
    <w:sig w:usb0="00000203" w:usb1="00000000" w:usb2="00000000" w:usb3="00000000" w:csb0="00000005"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286" w:rsidRDefault="00D61C7B">
    <w:pPr>
      <w:pBdr>
        <w:top w:val="nil"/>
        <w:left w:val="nil"/>
        <w:bottom w:val="nil"/>
        <w:right w:val="nil"/>
        <w:between w:val="nil"/>
      </w:pBdr>
      <w:tabs>
        <w:tab w:val="center" w:pos="4153"/>
        <w:tab w:val="right" w:pos="8306"/>
      </w:tabs>
      <w:jc w:val="right"/>
      <w:rPr>
        <w:rFonts w:eastAsia="Times New Roman" w:cs="Times New Roman"/>
        <w:color w:val="000000"/>
      </w:rPr>
    </w:pPr>
    <w:r>
      <w:rPr>
        <w:rFonts w:eastAsia="Times New Roman" w:cs="Times New Roman"/>
        <w:color w:val="000000"/>
      </w:rPr>
      <w:fldChar w:fldCharType="begin"/>
    </w:r>
    <w:r>
      <w:rPr>
        <w:rFonts w:eastAsia="Times New Roman" w:cs="Times New Roman"/>
        <w:color w:val="000000"/>
      </w:rPr>
      <w:instrText>PAGE</w:instrText>
    </w:r>
    <w:r>
      <w:rPr>
        <w:rFonts w:eastAsia="Times New Roman" w:cs="Times New Roman"/>
        <w:color w:val="000000"/>
      </w:rPr>
      <w:fldChar w:fldCharType="separate"/>
    </w:r>
    <w:r w:rsidR="007D4E0B">
      <w:rPr>
        <w:rFonts w:eastAsia="Times New Roman" w:cs="Times New Roman"/>
        <w:noProof/>
        <w:color w:val="000000"/>
      </w:rPr>
      <w:t>2</w:t>
    </w:r>
    <w:r>
      <w:rPr>
        <w:rFonts w:eastAsia="Times New Roman" w:cs="Times New Roman"/>
        <w:color w:val="000000"/>
      </w:rPr>
      <w:fldChar w:fldCharType="end"/>
    </w:r>
  </w:p>
  <w:p w:rsidR="00257286" w:rsidRDefault="00257286">
    <w:pPr>
      <w:pBdr>
        <w:top w:val="nil"/>
        <w:left w:val="nil"/>
        <w:bottom w:val="nil"/>
        <w:right w:val="nil"/>
        <w:between w:val="nil"/>
      </w:pBdr>
      <w:tabs>
        <w:tab w:val="center" w:pos="4153"/>
        <w:tab w:val="right" w:pos="8306"/>
      </w:tabs>
      <w:rPr>
        <w:rFonts w:eastAsia="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797" w:rsidRDefault="00041797">
      <w:r>
        <w:separator/>
      </w:r>
    </w:p>
  </w:footnote>
  <w:footnote w:type="continuationSeparator" w:id="0">
    <w:p w:rsidR="00041797" w:rsidRDefault="00041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B977EF"/>
    <w:multiLevelType w:val="multilevel"/>
    <w:tmpl w:val="D522F3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57286"/>
    <w:rsid w:val="00041797"/>
    <w:rsid w:val="00044E8E"/>
    <w:rsid w:val="000E0DC1"/>
    <w:rsid w:val="00111620"/>
    <w:rsid w:val="001371EB"/>
    <w:rsid w:val="00257286"/>
    <w:rsid w:val="00262C38"/>
    <w:rsid w:val="0034000F"/>
    <w:rsid w:val="00444B7D"/>
    <w:rsid w:val="005164F2"/>
    <w:rsid w:val="00624B20"/>
    <w:rsid w:val="007173DB"/>
    <w:rsid w:val="00730723"/>
    <w:rsid w:val="007D4E0B"/>
    <w:rsid w:val="0088071B"/>
    <w:rsid w:val="00891CF0"/>
    <w:rsid w:val="008967C3"/>
    <w:rsid w:val="00D20699"/>
    <w:rsid w:val="00D30B16"/>
    <w:rsid w:val="00D61C7B"/>
    <w:rsid w:val="00D9079D"/>
    <w:rsid w:val="00D94431"/>
    <w:rsid w:val="00E26F03"/>
    <w:rsid w:val="00E711A6"/>
    <w:rsid w:val="00E73298"/>
    <w:rsid w:val="00E80B91"/>
    <w:rsid w:val="00FD3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F500"/>
  <w15:docId w15:val="{145AA722-6ED8-4A58-9D95-36E2BAF0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55B"/>
    <w:pPr>
      <w:suppressAutoHyphens/>
    </w:pPr>
    <w:rPr>
      <w:rFonts w:eastAsia="SimSun" w:cs="Mangal"/>
      <w:kern w:val="1"/>
      <w:lang w:eastAsia="hi-IN" w:bidi="hi-IN"/>
    </w:rPr>
  </w:style>
  <w:style w:type="paragraph" w:styleId="1">
    <w:name w:val="heading 1"/>
    <w:basedOn w:val="a"/>
    <w:next w:val="a"/>
    <w:link w:val="10"/>
    <w:uiPriority w:val="99"/>
    <w:qFormat/>
    <w:rsid w:val="00EE53DC"/>
    <w:pPr>
      <w:keepNext/>
      <w:keepLines/>
      <w:spacing w:before="240"/>
      <w:outlineLvl w:val="0"/>
    </w:pPr>
    <w:rPr>
      <w:rFonts w:ascii="Calibri Light" w:eastAsia="Times New Roman" w:hAnsi="Calibri Light"/>
      <w:color w:val="2E74B5"/>
      <w:sz w:val="32"/>
      <w:szCs w:val="29"/>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0"/>
    <w:uiPriority w:val="99"/>
    <w:qFormat/>
    <w:rsid w:val="0072255B"/>
    <w:pPr>
      <w:keepNext/>
      <w:tabs>
        <w:tab w:val="num" w:pos="2880"/>
      </w:tabs>
      <w:ind w:left="2880" w:hanging="72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link w:val="1"/>
    <w:uiPriority w:val="99"/>
    <w:locked/>
    <w:rsid w:val="00EE53DC"/>
    <w:rPr>
      <w:rFonts w:ascii="Calibri Light" w:hAnsi="Calibri Light" w:cs="Mangal"/>
      <w:color w:val="2E74B5"/>
      <w:kern w:val="1"/>
      <w:sz w:val="29"/>
      <w:szCs w:val="29"/>
      <w:lang w:val="x-none" w:eastAsia="hi-IN" w:bidi="hi-IN"/>
    </w:rPr>
  </w:style>
  <w:style w:type="character" w:customStyle="1" w:styleId="40">
    <w:name w:val="Заголовок 4 Знак"/>
    <w:link w:val="4"/>
    <w:uiPriority w:val="99"/>
    <w:locked/>
    <w:rsid w:val="0072255B"/>
    <w:rPr>
      <w:rFonts w:eastAsia="SimSun" w:cs="Mangal"/>
      <w:b/>
      <w:kern w:val="1"/>
      <w:lang w:eastAsia="hi-IN" w:bidi="hi-IN"/>
    </w:rPr>
  </w:style>
  <w:style w:type="character" w:styleId="a4">
    <w:name w:val="page number"/>
    <w:uiPriority w:val="99"/>
    <w:rsid w:val="0072255B"/>
    <w:rPr>
      <w:rFonts w:cs="Times New Roman"/>
    </w:rPr>
  </w:style>
  <w:style w:type="paragraph" w:styleId="a5">
    <w:name w:val="Body Text"/>
    <w:basedOn w:val="a"/>
    <w:link w:val="a6"/>
    <w:uiPriority w:val="99"/>
    <w:rsid w:val="0072255B"/>
    <w:pPr>
      <w:spacing w:after="120"/>
    </w:pPr>
  </w:style>
  <w:style w:type="character" w:customStyle="1" w:styleId="a6">
    <w:name w:val="Основний текст Знак"/>
    <w:link w:val="a5"/>
    <w:uiPriority w:val="99"/>
    <w:locked/>
    <w:rsid w:val="0072255B"/>
    <w:rPr>
      <w:rFonts w:ascii="Times New Roman" w:eastAsia="SimSun" w:hAnsi="Times New Roman" w:cs="Mangal"/>
      <w:kern w:val="1"/>
      <w:sz w:val="24"/>
      <w:szCs w:val="24"/>
      <w:lang w:val="x-none" w:eastAsia="hi-IN" w:bidi="hi-IN"/>
    </w:rPr>
  </w:style>
  <w:style w:type="paragraph" w:customStyle="1" w:styleId="NoSpacing1">
    <w:name w:val="No Spacing1"/>
    <w:uiPriority w:val="99"/>
    <w:rsid w:val="0072255B"/>
    <w:pPr>
      <w:suppressAutoHyphens/>
      <w:jc w:val="both"/>
    </w:pPr>
    <w:rPr>
      <w:color w:val="00000A"/>
      <w:kern w:val="1"/>
      <w:sz w:val="22"/>
      <w:lang w:val="en-US" w:eastAsia="ar-SA"/>
    </w:rPr>
  </w:style>
  <w:style w:type="paragraph" w:styleId="a7">
    <w:name w:val="footer"/>
    <w:basedOn w:val="a"/>
    <w:link w:val="a8"/>
    <w:uiPriority w:val="99"/>
    <w:rsid w:val="0072255B"/>
    <w:pPr>
      <w:tabs>
        <w:tab w:val="center" w:pos="4153"/>
        <w:tab w:val="right" w:pos="8306"/>
      </w:tabs>
    </w:pPr>
  </w:style>
  <w:style w:type="character" w:customStyle="1" w:styleId="a8">
    <w:name w:val="Нижній колонтитул Знак"/>
    <w:link w:val="a7"/>
    <w:uiPriority w:val="99"/>
    <w:locked/>
    <w:rsid w:val="0072255B"/>
    <w:rPr>
      <w:rFonts w:ascii="Times New Roman" w:eastAsia="SimSun" w:hAnsi="Times New Roman" w:cs="Mangal"/>
      <w:kern w:val="1"/>
      <w:sz w:val="24"/>
      <w:szCs w:val="24"/>
      <w:lang w:val="x-none" w:eastAsia="hi-IN" w:bidi="hi-IN"/>
    </w:rPr>
  </w:style>
  <w:style w:type="paragraph" w:customStyle="1" w:styleId="ListParagraph1">
    <w:name w:val="List Paragraph1"/>
    <w:basedOn w:val="a"/>
    <w:uiPriority w:val="99"/>
    <w:rsid w:val="0072255B"/>
    <w:pPr>
      <w:spacing w:after="160"/>
      <w:ind w:left="720"/>
    </w:pPr>
  </w:style>
  <w:style w:type="paragraph" w:styleId="a9">
    <w:name w:val="List Paragraph"/>
    <w:basedOn w:val="a"/>
    <w:uiPriority w:val="99"/>
    <w:qFormat/>
    <w:rsid w:val="00615B35"/>
    <w:pPr>
      <w:ind w:left="720"/>
      <w:contextualSpacing/>
    </w:pPr>
    <w:rPr>
      <w:szCs w:val="21"/>
    </w:rPr>
  </w:style>
  <w:style w:type="paragraph" w:styleId="aa">
    <w:name w:val="header"/>
    <w:basedOn w:val="a"/>
    <w:link w:val="ab"/>
    <w:uiPriority w:val="99"/>
    <w:rsid w:val="00EE53DC"/>
    <w:pPr>
      <w:widowControl/>
      <w:tabs>
        <w:tab w:val="center" w:pos="4677"/>
        <w:tab w:val="right" w:pos="9355"/>
      </w:tabs>
      <w:suppressAutoHyphens w:val="0"/>
    </w:pPr>
    <w:rPr>
      <w:rFonts w:eastAsia="Times New Roman" w:cs="Times New Roman"/>
      <w:kern w:val="0"/>
      <w:lang w:eastAsia="uk-UA" w:bidi="ar-SA"/>
    </w:rPr>
  </w:style>
  <w:style w:type="character" w:customStyle="1" w:styleId="ab">
    <w:name w:val="Верхній колонтитул Знак"/>
    <w:link w:val="aa"/>
    <w:uiPriority w:val="99"/>
    <w:locked/>
    <w:rsid w:val="00EE53DC"/>
    <w:rPr>
      <w:rFonts w:ascii="Times New Roman" w:hAnsi="Times New Roman" w:cs="Times New Roman"/>
      <w:sz w:val="24"/>
      <w:szCs w:val="24"/>
      <w:lang w:val="x-none" w:eastAsia="uk-UA"/>
    </w:rPr>
  </w:style>
  <w:style w:type="character" w:customStyle="1" w:styleId="Heading1Char1">
    <w:name w:val="Heading 1 Char1"/>
    <w:uiPriority w:val="99"/>
    <w:locked/>
    <w:rsid w:val="00EE53DC"/>
    <w:rPr>
      <w:rFonts w:ascii="Times New Roman CYR" w:hAnsi="Times New Roman CYR" w:cs="Times New Roman CYR"/>
      <w:sz w:val="24"/>
      <w:szCs w:val="24"/>
      <w:lang w:val="ru-RU" w:eastAsia="uk-UA"/>
    </w:rPr>
  </w:style>
  <w:style w:type="paragraph" w:styleId="HTML">
    <w:name w:val="HTML Preformatted"/>
    <w:aliases w:val="Знак2,Знак Знак,Знак"/>
    <w:basedOn w:val="a"/>
    <w:link w:val="HTML1"/>
    <w:uiPriority w:val="99"/>
    <w:rsid w:val="00EE53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val="ru-RU" w:eastAsia="ru-RU" w:bidi="ar-SA"/>
    </w:rPr>
  </w:style>
  <w:style w:type="character" w:customStyle="1" w:styleId="HTML1">
    <w:name w:val="Стандартний HTML Знак1"/>
    <w:aliases w:val="Знак2 Знак,Знак Знак Знак,Знак Знак1"/>
    <w:link w:val="HTML"/>
    <w:uiPriority w:val="99"/>
    <w:locked/>
    <w:rsid w:val="00EE53DC"/>
    <w:rPr>
      <w:rFonts w:ascii="Courier New" w:hAnsi="Courier New" w:cs="Courier New"/>
      <w:sz w:val="20"/>
      <w:szCs w:val="20"/>
      <w:lang w:val="ru-RU" w:eastAsia="ru-RU"/>
    </w:rPr>
  </w:style>
  <w:style w:type="paragraph" w:customStyle="1" w:styleId="ac">
    <w:name w:val="Нормальний текст"/>
    <w:basedOn w:val="a"/>
    <w:link w:val="ad"/>
    <w:uiPriority w:val="99"/>
    <w:rsid w:val="00EE53DC"/>
    <w:pPr>
      <w:widowControl/>
      <w:suppressAutoHyphens w:val="0"/>
      <w:spacing w:before="120"/>
      <w:ind w:firstLine="567"/>
      <w:jc w:val="both"/>
    </w:pPr>
    <w:rPr>
      <w:rFonts w:ascii="Antiqua" w:eastAsia="Times New Roman" w:hAnsi="Antiqua" w:cs="Antiqua"/>
      <w:kern w:val="0"/>
      <w:sz w:val="26"/>
      <w:szCs w:val="26"/>
      <w:lang w:eastAsia="ru-RU" w:bidi="ar-SA"/>
    </w:rPr>
  </w:style>
  <w:style w:type="paragraph" w:styleId="ae">
    <w:name w:val="Normal (Web)"/>
    <w:basedOn w:val="a"/>
    <w:uiPriority w:val="99"/>
    <w:rsid w:val="00EE53DC"/>
    <w:pPr>
      <w:widowControl/>
      <w:suppressAutoHyphens w:val="0"/>
      <w:spacing w:before="100" w:beforeAutospacing="1" w:after="100" w:afterAutospacing="1"/>
    </w:pPr>
    <w:rPr>
      <w:rFonts w:ascii="Antiqua" w:eastAsia="Times New Roman" w:hAnsi="Antiqua" w:cs="Antiqua"/>
      <w:kern w:val="0"/>
      <w:lang w:eastAsia="ru-RU" w:bidi="ar-SA"/>
    </w:rPr>
  </w:style>
  <w:style w:type="character" w:customStyle="1" w:styleId="apple-converted-space">
    <w:name w:val="apple-converted-space"/>
    <w:uiPriority w:val="99"/>
    <w:rsid w:val="00EE53DC"/>
    <w:rPr>
      <w:rFonts w:cs="Times New Roman"/>
    </w:rPr>
  </w:style>
  <w:style w:type="character" w:customStyle="1" w:styleId="ad">
    <w:name w:val="Нормальний текст Знак"/>
    <w:link w:val="ac"/>
    <w:uiPriority w:val="99"/>
    <w:locked/>
    <w:rsid w:val="00EE53DC"/>
    <w:rPr>
      <w:rFonts w:ascii="Antiqua" w:hAnsi="Antiqua" w:cs="Antiqua"/>
      <w:sz w:val="26"/>
      <w:szCs w:val="26"/>
      <w:lang w:val="x-none" w:eastAsia="ru-RU"/>
    </w:rPr>
  </w:style>
  <w:style w:type="paragraph" w:customStyle="1" w:styleId="rvps2">
    <w:name w:val="rvps2"/>
    <w:basedOn w:val="a"/>
    <w:rsid w:val="00EE53DC"/>
    <w:pPr>
      <w:widowControl/>
      <w:suppressAutoHyphens w:val="0"/>
      <w:spacing w:before="100" w:beforeAutospacing="1" w:after="100" w:afterAutospacing="1"/>
    </w:pPr>
    <w:rPr>
      <w:rFonts w:ascii="Calibri" w:eastAsia="Times New Roman" w:hAnsi="Calibri" w:cs="Calibri"/>
      <w:kern w:val="0"/>
      <w:lang w:eastAsia="uk-UA" w:bidi="ar-SA"/>
    </w:rPr>
  </w:style>
  <w:style w:type="character" w:styleId="af">
    <w:name w:val="Hyperlink"/>
    <w:uiPriority w:val="99"/>
    <w:rsid w:val="00EE53DC"/>
    <w:rPr>
      <w:rFonts w:cs="Times New Roman"/>
      <w:color w:val="0000FF"/>
      <w:u w:val="single"/>
    </w:rPr>
  </w:style>
  <w:style w:type="paragraph" w:styleId="af0">
    <w:name w:val="Balloon Text"/>
    <w:basedOn w:val="a"/>
    <w:link w:val="af1"/>
    <w:uiPriority w:val="99"/>
    <w:semiHidden/>
    <w:rsid w:val="0021367B"/>
    <w:rPr>
      <w:rFonts w:ascii="Segoe UI" w:hAnsi="Segoe UI"/>
      <w:sz w:val="18"/>
      <w:szCs w:val="16"/>
    </w:rPr>
  </w:style>
  <w:style w:type="character" w:customStyle="1" w:styleId="af1">
    <w:name w:val="Текст у виносці Знак"/>
    <w:link w:val="af0"/>
    <w:uiPriority w:val="99"/>
    <w:semiHidden/>
    <w:locked/>
    <w:rsid w:val="0021367B"/>
    <w:rPr>
      <w:rFonts w:ascii="Segoe UI" w:eastAsia="SimSun" w:hAnsi="Segoe UI" w:cs="Mangal"/>
      <w:kern w:val="1"/>
      <w:sz w:val="16"/>
      <w:szCs w:val="16"/>
      <w:lang w:val="x-none" w:eastAsia="hi-IN" w:bidi="hi-IN"/>
    </w:rPr>
  </w:style>
  <w:style w:type="character" w:customStyle="1" w:styleId="rvts9">
    <w:name w:val="rvts9"/>
    <w:rsid w:val="002740F4"/>
    <w:rPr>
      <w:rFonts w:cs="Times New Roman"/>
    </w:rPr>
  </w:style>
  <w:style w:type="character" w:styleId="af2">
    <w:name w:val="FollowedHyperlink"/>
    <w:uiPriority w:val="99"/>
    <w:semiHidden/>
    <w:rsid w:val="00572A0F"/>
    <w:rPr>
      <w:rFonts w:cs="Times New Roman"/>
      <w:color w:val="954F72"/>
      <w:u w:val="single"/>
    </w:rPr>
  </w:style>
  <w:style w:type="character" w:customStyle="1" w:styleId="HTMLPreformattedChar">
    <w:name w:val="HTML Preformatted Char"/>
    <w:uiPriority w:val="99"/>
    <w:locked/>
    <w:rsid w:val="00D35C5E"/>
    <w:rPr>
      <w:rFonts w:ascii="Courier New" w:hAnsi="Courier New" w:cs="Courier New"/>
      <w:sz w:val="20"/>
      <w:szCs w:val="20"/>
      <w:lang w:val="x-none" w:eastAsia="uk-UA"/>
    </w:rPr>
  </w:style>
  <w:style w:type="paragraph" w:customStyle="1" w:styleId="cef1edeee2ede8e9f2e5eaf1f2">
    <w:name w:val="Оceсf1нedоeeвe2нedиe8йe9 тf2еe5кeaсf1тf2"/>
    <w:basedOn w:val="a"/>
    <w:uiPriority w:val="99"/>
    <w:rsid w:val="00C73E98"/>
    <w:pPr>
      <w:widowControl/>
      <w:suppressAutoHyphens w:val="0"/>
      <w:autoSpaceDE w:val="0"/>
      <w:autoSpaceDN w:val="0"/>
      <w:adjustRightInd w:val="0"/>
      <w:spacing w:after="140" w:line="288" w:lineRule="auto"/>
    </w:pPr>
    <w:rPr>
      <w:rFonts w:eastAsia="Times New Roman" w:hAnsi="Liberation Serif" w:cs="Times New Roman"/>
      <w:kern w:val="0"/>
      <w:lang w:val="ru-RU" w:eastAsia="ru-RU" w:bidi="ar-SA"/>
    </w:rPr>
  </w:style>
  <w:style w:type="paragraph" w:customStyle="1" w:styleId="StyleZakonu">
    <w:name w:val="StyleZakonu"/>
    <w:basedOn w:val="a"/>
    <w:rsid w:val="00C73E98"/>
    <w:pPr>
      <w:widowControl/>
      <w:suppressAutoHyphens w:val="0"/>
      <w:spacing w:after="60" w:line="220" w:lineRule="exact"/>
      <w:ind w:firstLine="284"/>
      <w:jc w:val="both"/>
    </w:pPr>
    <w:rPr>
      <w:rFonts w:eastAsia="Times New Roman" w:cs="Times New Roman"/>
      <w:kern w:val="0"/>
      <w:sz w:val="20"/>
      <w:szCs w:val="20"/>
      <w:lang w:eastAsia="ru-RU" w:bidi="ar-SA"/>
    </w:rPr>
  </w:style>
  <w:style w:type="character" w:customStyle="1" w:styleId="rvts44">
    <w:name w:val="rvts44"/>
    <w:uiPriority w:val="99"/>
    <w:rsid w:val="00C73E98"/>
    <w:rPr>
      <w:rFonts w:cs="Times New Roman"/>
    </w:rPr>
  </w:style>
  <w:style w:type="character" w:customStyle="1" w:styleId="21">
    <w:name w:val="Знак2 Знак1"/>
    <w:aliases w:val="Знак Знак Знак1,Знак Знак Знак11,Стандартний HTML Знак"/>
    <w:uiPriority w:val="99"/>
    <w:locked/>
    <w:rsid w:val="00D11A9A"/>
    <w:rPr>
      <w:rFonts w:ascii="Courier New" w:hAnsi="Courier New"/>
      <w:sz w:val="20"/>
      <w:lang w:val="x-none" w:eastAsia="ru-RU"/>
    </w:rPr>
  </w:style>
  <w:style w:type="character" w:customStyle="1" w:styleId="rvts0">
    <w:name w:val="rvts0"/>
    <w:uiPriority w:val="99"/>
    <w:rsid w:val="00133099"/>
    <w:rPr>
      <w:rFonts w:cs="Times New Roman"/>
    </w:rPr>
  </w:style>
  <w:style w:type="paragraph" w:customStyle="1" w:styleId="StyleShap">
    <w:name w:val="StyleShap"/>
    <w:basedOn w:val="a"/>
    <w:rsid w:val="003124F4"/>
    <w:pPr>
      <w:widowControl/>
      <w:suppressAutoHyphens w:val="0"/>
      <w:spacing w:line="180" w:lineRule="exact"/>
      <w:jc w:val="center"/>
    </w:pPr>
    <w:rPr>
      <w:rFonts w:eastAsia="Times New Roman" w:cs="Times New Roman"/>
      <w:kern w:val="0"/>
      <w:sz w:val="16"/>
      <w:szCs w:val="20"/>
      <w:lang w:eastAsia="ru-RU" w:bidi="ar-SA"/>
    </w:rPr>
  </w:style>
  <w:style w:type="table" w:styleId="af3">
    <w:name w:val="Table Grid"/>
    <w:basedOn w:val="a1"/>
    <w:locked/>
    <w:rsid w:val="00F55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Subtitle"/>
    <w:basedOn w:val="a"/>
    <w:next w:val="a"/>
    <w:pPr>
      <w:keepNext/>
      <w:keepLines/>
      <w:spacing w:before="360" w:after="80"/>
    </w:pPr>
    <w:rPr>
      <w:rFonts w:ascii="Georgia" w:eastAsia="Georgia" w:hAnsi="Georgia" w:cs="Georgia"/>
      <w:i/>
      <w:color w:val="666666"/>
      <w:sz w:val="48"/>
      <w:szCs w:val="48"/>
    </w:rPr>
  </w:style>
  <w:style w:type="table" w:customStyle="1" w:styleId="af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FTjvN9NcNAP8CkJu5I3d1fgt+w==">AMUW2mVUNYrm3j46viArTCOOEM7I3BwirX8ZDe+wfgIxIDRl+8XUesPfMu/4hTQBwXNWA/jOYep1AEygrgtPnr2XFmVoyn9kiPUdwHdCZ0Bul+EVaOefg9I=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4679</Words>
  <Characters>2668</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dc:creator>
  <cp:lastModifiedBy>НЕГОДА-БОРЖИМСЬКА Тетяна Миколаївна</cp:lastModifiedBy>
  <cp:revision>17</cp:revision>
  <cp:lastPrinted>2019-09-19T14:23:00Z</cp:lastPrinted>
  <dcterms:created xsi:type="dcterms:W3CDTF">2019-09-17T00:11:00Z</dcterms:created>
  <dcterms:modified xsi:type="dcterms:W3CDTF">2019-09-19T14:23:00Z</dcterms:modified>
</cp:coreProperties>
</file>