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7F03" w:rsidRPr="00DD0352" w:rsidRDefault="003E7F03" w:rsidP="003E7F03">
      <w:pPr>
        <w:spacing w:after="0" w:line="240" w:lineRule="auto"/>
        <w:jc w:val="both"/>
        <w:rPr>
          <w:rFonts w:ascii="Times New Roman" w:eastAsia="Times New Roman" w:hAnsi="Times New Roman" w:cs="Times New Roman"/>
          <w:i/>
          <w:color w:val="000000" w:themeColor="text1"/>
          <w:sz w:val="24"/>
          <w:szCs w:val="24"/>
          <w:lang w:val="uk-UA" w:eastAsia="ru-RU"/>
        </w:rPr>
      </w:pPr>
      <w:r w:rsidRPr="00DD0352">
        <w:rPr>
          <w:rFonts w:ascii="Times New Roman" w:eastAsia="Times New Roman" w:hAnsi="Times New Roman" w:cs="Times New Roman"/>
          <w:i/>
          <w:color w:val="000000" w:themeColor="text1"/>
          <w:sz w:val="24"/>
          <w:szCs w:val="24"/>
          <w:lang w:val="uk-UA" w:eastAsia="ru-RU"/>
        </w:rPr>
        <w:t xml:space="preserve">1) </w:t>
      </w:r>
      <w:bookmarkStart w:id="0" w:name="_GoBack"/>
      <w:r w:rsidRPr="00DD0352">
        <w:rPr>
          <w:rFonts w:ascii="Times New Roman" w:eastAsia="Times New Roman" w:hAnsi="Times New Roman" w:cs="Times New Roman"/>
          <w:i/>
          <w:color w:val="000000" w:themeColor="text1"/>
          <w:sz w:val="24"/>
          <w:szCs w:val="24"/>
          <w:lang w:val="uk-UA" w:eastAsia="ru-RU"/>
        </w:rPr>
        <w:t>Типові відповіді на запити Національної поліції</w:t>
      </w:r>
    </w:p>
    <w:bookmarkEnd w:id="0"/>
    <w:p w:rsidR="003E7F03" w:rsidRDefault="003E7F03" w:rsidP="003E7F03">
      <w:pPr>
        <w:spacing w:after="0" w:line="240" w:lineRule="auto"/>
        <w:jc w:val="both"/>
        <w:rPr>
          <w:rFonts w:ascii="Times New Roman" w:eastAsia="Times New Roman" w:hAnsi="Times New Roman" w:cs="Times New Roman"/>
          <w:color w:val="FF0000"/>
          <w:sz w:val="24"/>
          <w:szCs w:val="24"/>
          <w:lang w:val="uk-UA" w:eastAsia="ru-RU"/>
        </w:rPr>
      </w:pPr>
    </w:p>
    <w:p w:rsidR="003E7F03" w:rsidRPr="00907EAC" w:rsidRDefault="003E7F03" w:rsidP="003E7F03">
      <w:pPr>
        <w:spacing w:after="0" w:line="240" w:lineRule="auto"/>
        <w:ind w:left="5670"/>
        <w:jc w:val="both"/>
        <w:rPr>
          <w:rFonts w:ascii="Times New Roman" w:eastAsia="Times New Roman" w:hAnsi="Times New Roman" w:cs="Times New Roman"/>
          <w:color w:val="FF0000"/>
          <w:sz w:val="24"/>
          <w:szCs w:val="24"/>
          <w:lang w:val="uk-UA" w:eastAsia="ru-RU"/>
        </w:rPr>
      </w:pPr>
      <w:r w:rsidRPr="00907EAC">
        <w:rPr>
          <w:rFonts w:ascii="Times New Roman" w:eastAsia="Times New Roman" w:hAnsi="Times New Roman" w:cs="Times New Roman"/>
          <w:color w:val="FF0000"/>
          <w:sz w:val="24"/>
          <w:szCs w:val="24"/>
          <w:lang w:val="uk-UA" w:eastAsia="ru-RU"/>
        </w:rPr>
        <w:t>Зразок типової відповіді</w:t>
      </w:r>
      <w:r>
        <w:rPr>
          <w:rFonts w:ascii="Times New Roman" w:eastAsia="Times New Roman" w:hAnsi="Times New Roman" w:cs="Times New Roman"/>
          <w:color w:val="FF0000"/>
          <w:sz w:val="24"/>
          <w:szCs w:val="24"/>
          <w:lang w:val="uk-UA" w:eastAsia="ru-RU"/>
        </w:rPr>
        <w:t xml:space="preserve"> </w:t>
      </w:r>
    </w:p>
    <w:p w:rsidR="003E7F03" w:rsidRPr="00907EAC" w:rsidRDefault="003E7F03" w:rsidP="003E7F03">
      <w:pPr>
        <w:spacing w:after="0" w:line="240" w:lineRule="auto"/>
        <w:ind w:left="5670"/>
        <w:jc w:val="both"/>
        <w:rPr>
          <w:rFonts w:ascii="Times New Roman" w:eastAsia="Times New Roman" w:hAnsi="Times New Roman" w:cs="Times New Roman"/>
          <w:sz w:val="24"/>
          <w:szCs w:val="24"/>
          <w:lang w:val="uk-UA" w:eastAsia="ru-RU"/>
        </w:rPr>
      </w:pPr>
    </w:p>
    <w:p w:rsidR="003E7F03" w:rsidRPr="00907EAC" w:rsidRDefault="003E7F03" w:rsidP="003E7F03">
      <w:pPr>
        <w:spacing w:after="0" w:line="240" w:lineRule="auto"/>
        <w:ind w:left="5670"/>
        <w:jc w:val="both"/>
        <w:rPr>
          <w:rFonts w:ascii="Times New Roman" w:eastAsia="Times New Roman" w:hAnsi="Times New Roman" w:cs="Times New Roman"/>
          <w:sz w:val="24"/>
          <w:szCs w:val="24"/>
          <w:lang w:val="uk-UA" w:eastAsia="ru-RU"/>
        </w:rPr>
      </w:pPr>
      <w:r w:rsidRPr="00907EAC">
        <w:rPr>
          <w:rFonts w:ascii="Times New Roman" w:eastAsia="Times New Roman" w:hAnsi="Times New Roman" w:cs="Times New Roman"/>
          <w:sz w:val="24"/>
          <w:szCs w:val="24"/>
          <w:lang w:val="uk-UA" w:eastAsia="ru-RU"/>
        </w:rPr>
        <w:t>Управлінню захисту економіки в __________ області</w:t>
      </w:r>
    </w:p>
    <w:p w:rsidR="003E7F03" w:rsidRPr="00907EAC" w:rsidRDefault="003E7F03" w:rsidP="003E7F03">
      <w:pPr>
        <w:spacing w:after="0" w:line="240" w:lineRule="auto"/>
        <w:ind w:left="5670"/>
        <w:jc w:val="both"/>
        <w:rPr>
          <w:rFonts w:ascii="Times New Roman" w:eastAsia="Times New Roman" w:hAnsi="Times New Roman" w:cs="Times New Roman"/>
          <w:sz w:val="24"/>
          <w:szCs w:val="24"/>
          <w:lang w:val="uk-UA" w:eastAsia="ru-RU"/>
        </w:rPr>
      </w:pPr>
      <w:r w:rsidRPr="00907EAC">
        <w:rPr>
          <w:rFonts w:ascii="Times New Roman" w:eastAsia="Times New Roman" w:hAnsi="Times New Roman" w:cs="Times New Roman"/>
          <w:sz w:val="24"/>
          <w:szCs w:val="24"/>
          <w:lang w:val="uk-UA" w:eastAsia="ru-RU"/>
        </w:rPr>
        <w:t>_______, _______________ обл.,</w:t>
      </w:r>
    </w:p>
    <w:p w:rsidR="003E7F03" w:rsidRPr="00907EAC" w:rsidRDefault="003E7F03" w:rsidP="003E7F03">
      <w:pPr>
        <w:spacing w:after="0" w:line="240" w:lineRule="auto"/>
        <w:ind w:left="5670"/>
        <w:jc w:val="both"/>
        <w:rPr>
          <w:rFonts w:ascii="Times New Roman" w:eastAsia="Times New Roman" w:hAnsi="Times New Roman" w:cs="Times New Roman"/>
          <w:sz w:val="24"/>
          <w:szCs w:val="24"/>
          <w:lang w:val="uk-UA" w:eastAsia="ru-RU"/>
        </w:rPr>
      </w:pPr>
      <w:r w:rsidRPr="00907EAC">
        <w:rPr>
          <w:rFonts w:ascii="Times New Roman" w:eastAsia="Times New Roman" w:hAnsi="Times New Roman" w:cs="Times New Roman"/>
          <w:sz w:val="24"/>
          <w:szCs w:val="24"/>
          <w:lang w:val="uk-UA" w:eastAsia="ru-RU"/>
        </w:rPr>
        <w:t>м. _______________</w:t>
      </w:r>
    </w:p>
    <w:p w:rsidR="003E7F03" w:rsidRPr="00907EAC" w:rsidRDefault="003E7F03" w:rsidP="003E7F03">
      <w:pPr>
        <w:spacing w:after="0" w:line="240" w:lineRule="auto"/>
        <w:ind w:left="5670"/>
        <w:jc w:val="both"/>
        <w:rPr>
          <w:rFonts w:ascii="Times New Roman" w:eastAsia="Times New Roman" w:hAnsi="Times New Roman" w:cs="Times New Roman"/>
          <w:sz w:val="24"/>
          <w:szCs w:val="24"/>
          <w:lang w:val="uk-UA" w:eastAsia="ru-RU"/>
        </w:rPr>
      </w:pPr>
      <w:r w:rsidRPr="00907EAC">
        <w:rPr>
          <w:rFonts w:ascii="Times New Roman" w:eastAsia="Times New Roman" w:hAnsi="Times New Roman" w:cs="Times New Roman"/>
          <w:sz w:val="24"/>
          <w:szCs w:val="24"/>
          <w:lang w:val="uk-UA" w:eastAsia="ru-RU"/>
        </w:rPr>
        <w:t>вул. ________________, ______</w:t>
      </w:r>
    </w:p>
    <w:p w:rsidR="003E7F03" w:rsidRPr="00907EAC" w:rsidRDefault="003E7F03" w:rsidP="003E7F03">
      <w:pPr>
        <w:spacing w:after="0" w:line="240" w:lineRule="auto"/>
        <w:jc w:val="both"/>
        <w:rPr>
          <w:rFonts w:ascii="Times New Roman" w:eastAsia="Times New Roman" w:hAnsi="Times New Roman" w:cs="Times New Roman"/>
          <w:sz w:val="24"/>
          <w:szCs w:val="24"/>
          <w:lang w:val="uk-UA" w:eastAsia="ru-RU"/>
        </w:rPr>
      </w:pPr>
      <w:r w:rsidRPr="00907EAC">
        <w:rPr>
          <w:rFonts w:ascii="Times New Roman" w:eastAsia="Times New Roman" w:hAnsi="Times New Roman" w:cs="Times New Roman"/>
          <w:sz w:val="24"/>
          <w:szCs w:val="24"/>
          <w:lang w:val="uk-UA" w:eastAsia="ru-RU"/>
        </w:rPr>
        <w:t xml:space="preserve">«Про надання інформації </w:t>
      </w:r>
    </w:p>
    <w:p w:rsidR="003E7F03" w:rsidRPr="00907EAC" w:rsidRDefault="003E7F03" w:rsidP="003E7F03">
      <w:pPr>
        <w:spacing w:after="0" w:line="240" w:lineRule="auto"/>
        <w:jc w:val="both"/>
        <w:rPr>
          <w:rFonts w:ascii="Times New Roman" w:eastAsia="Times New Roman" w:hAnsi="Times New Roman" w:cs="Times New Roman"/>
          <w:sz w:val="24"/>
          <w:szCs w:val="24"/>
          <w:lang w:val="uk-UA" w:eastAsia="ru-RU"/>
        </w:rPr>
      </w:pPr>
      <w:r w:rsidRPr="00907EAC">
        <w:rPr>
          <w:rFonts w:ascii="Times New Roman" w:eastAsia="Times New Roman" w:hAnsi="Times New Roman" w:cs="Times New Roman"/>
          <w:sz w:val="24"/>
          <w:szCs w:val="24"/>
          <w:lang w:val="uk-UA" w:eastAsia="ru-RU"/>
        </w:rPr>
        <w:t xml:space="preserve">та документів»     </w:t>
      </w:r>
    </w:p>
    <w:p w:rsidR="003E7F03" w:rsidRPr="00907EAC" w:rsidRDefault="003E7F03" w:rsidP="003E7F03">
      <w:pPr>
        <w:spacing w:after="0" w:line="240" w:lineRule="auto"/>
        <w:jc w:val="both"/>
        <w:rPr>
          <w:rFonts w:ascii="Times New Roman" w:eastAsia="Times New Roman" w:hAnsi="Times New Roman" w:cs="Times New Roman"/>
          <w:sz w:val="24"/>
          <w:szCs w:val="24"/>
          <w:lang w:val="uk-UA" w:eastAsia="ru-RU"/>
        </w:rPr>
      </w:pPr>
      <w:r w:rsidRPr="00907EAC">
        <w:rPr>
          <w:rFonts w:ascii="Times New Roman" w:eastAsia="Times New Roman" w:hAnsi="Times New Roman" w:cs="Times New Roman"/>
          <w:sz w:val="24"/>
          <w:szCs w:val="24"/>
          <w:lang w:val="uk-UA" w:eastAsia="ru-RU"/>
        </w:rPr>
        <w:t xml:space="preserve">                                                                 </w:t>
      </w:r>
    </w:p>
    <w:p w:rsidR="003E7F03" w:rsidRPr="00907EAC" w:rsidRDefault="003E7F03" w:rsidP="003E7F03">
      <w:pPr>
        <w:spacing w:after="0" w:line="240" w:lineRule="auto"/>
        <w:ind w:firstLine="708"/>
        <w:jc w:val="both"/>
        <w:rPr>
          <w:rFonts w:ascii="Times New Roman" w:eastAsia="Times New Roman" w:hAnsi="Times New Roman" w:cs="Times New Roman"/>
          <w:sz w:val="24"/>
          <w:szCs w:val="24"/>
          <w:lang w:val="uk-UA" w:eastAsia="ru-RU"/>
        </w:rPr>
      </w:pPr>
      <w:r w:rsidRPr="00907EAC">
        <w:rPr>
          <w:rFonts w:ascii="Times New Roman" w:eastAsia="Times New Roman" w:hAnsi="Times New Roman" w:cs="Times New Roman"/>
          <w:sz w:val="24"/>
          <w:szCs w:val="24"/>
          <w:lang w:val="uk-UA" w:eastAsia="ru-RU"/>
        </w:rPr>
        <w:t>На запит Управління захисту економіки в _________ області Департаменту захисту економіки Національної поліції України за № __/______-2019 щодо надання інформації та копій документів __________________</w:t>
      </w:r>
      <w:r>
        <w:rPr>
          <w:rFonts w:ascii="Times New Roman" w:eastAsia="Times New Roman" w:hAnsi="Times New Roman" w:cs="Times New Roman"/>
          <w:sz w:val="24"/>
          <w:szCs w:val="24"/>
          <w:lang w:val="uk-UA" w:eastAsia="ru-RU"/>
        </w:rPr>
        <w:t xml:space="preserve"> </w:t>
      </w:r>
      <w:r w:rsidRPr="00907EAC">
        <w:rPr>
          <w:rFonts w:ascii="Times New Roman" w:eastAsia="Times New Roman" w:hAnsi="Times New Roman" w:cs="Times New Roman"/>
          <w:sz w:val="24"/>
          <w:szCs w:val="24"/>
          <w:lang w:val="uk-UA" w:eastAsia="ru-RU"/>
        </w:rPr>
        <w:t>сільська (селищна/міська) рада в межах наданих повноважень повідомляє.</w:t>
      </w:r>
    </w:p>
    <w:p w:rsidR="003E7F03" w:rsidRPr="00907EAC" w:rsidRDefault="003E7F03" w:rsidP="003E7F03">
      <w:pPr>
        <w:spacing w:after="0" w:line="240" w:lineRule="auto"/>
        <w:ind w:firstLine="720"/>
        <w:jc w:val="both"/>
        <w:rPr>
          <w:rFonts w:ascii="Times New Roman" w:eastAsia="Times New Roman" w:hAnsi="Times New Roman" w:cs="Times New Roman"/>
          <w:sz w:val="24"/>
          <w:szCs w:val="24"/>
          <w:lang w:val="uk-UA" w:eastAsia="ru-RU"/>
        </w:rPr>
      </w:pPr>
      <w:r w:rsidRPr="00907EAC">
        <w:rPr>
          <w:rFonts w:ascii="Times New Roman" w:eastAsia="Times New Roman" w:hAnsi="Times New Roman" w:cs="Times New Roman"/>
          <w:sz w:val="24"/>
          <w:szCs w:val="24"/>
          <w:lang w:val="uk-UA" w:eastAsia="ru-RU"/>
        </w:rPr>
        <w:t>Згідно ст. 19 Конституції України, органи державної влади та органи місцевого самоврядування, їх посадові особи зобов'язані діяти лише на підставі, в межах повноважень та у спосіб, що передбачені Конституцією та законами України.</w:t>
      </w:r>
    </w:p>
    <w:p w:rsidR="003E7F03" w:rsidRPr="00907EAC" w:rsidRDefault="003E7F03" w:rsidP="003E7F03">
      <w:pPr>
        <w:spacing w:after="0" w:line="240" w:lineRule="auto"/>
        <w:ind w:firstLine="709"/>
        <w:jc w:val="both"/>
        <w:rPr>
          <w:rFonts w:ascii="Times New Roman" w:eastAsia="Times New Roman" w:hAnsi="Times New Roman" w:cs="Times New Roman"/>
          <w:sz w:val="24"/>
          <w:szCs w:val="24"/>
          <w:lang w:val="uk-UA" w:eastAsia="ru-RU"/>
        </w:rPr>
      </w:pPr>
      <w:r w:rsidRPr="00907EAC">
        <w:rPr>
          <w:rFonts w:ascii="Times New Roman" w:eastAsia="Times New Roman" w:hAnsi="Times New Roman" w:cs="Times New Roman"/>
          <w:sz w:val="24"/>
          <w:szCs w:val="24"/>
          <w:lang w:val="uk-UA" w:eastAsia="ru-RU"/>
        </w:rPr>
        <w:t>Відповідно до ст. 8 Закону поліція діє виключно на підставі, у межах повноважень та у спосіб, що визначені Конституцією та законами України.</w:t>
      </w:r>
    </w:p>
    <w:p w:rsidR="003E7F03" w:rsidRPr="00907EAC" w:rsidRDefault="003E7F03" w:rsidP="003E7F03">
      <w:pPr>
        <w:spacing w:after="0" w:line="240" w:lineRule="auto"/>
        <w:ind w:firstLine="720"/>
        <w:jc w:val="both"/>
        <w:rPr>
          <w:rFonts w:ascii="Times New Roman" w:eastAsia="Times New Roman" w:hAnsi="Times New Roman" w:cs="Times New Roman"/>
          <w:sz w:val="24"/>
          <w:szCs w:val="24"/>
          <w:lang w:val="uk-UA" w:eastAsia="ru-RU"/>
        </w:rPr>
      </w:pPr>
      <w:r w:rsidRPr="00907EAC">
        <w:rPr>
          <w:rFonts w:ascii="Times New Roman" w:eastAsia="Times New Roman" w:hAnsi="Times New Roman" w:cs="Times New Roman"/>
          <w:sz w:val="24"/>
          <w:szCs w:val="24"/>
          <w:lang w:val="uk-UA" w:eastAsia="ru-RU"/>
        </w:rPr>
        <w:t>Згідно до ч. 1 ст. 30 Закону України «Про Національну поліцію України» поліція для виконання покладених на неї завдань вживає заходів реагування на правопорушення, визначені Кодексом України про адміністративні правопорушення та Кримінальним процесуальним кодексом України, на підставі та в порядку, визначених законом.</w:t>
      </w:r>
    </w:p>
    <w:p w:rsidR="003E7F03" w:rsidRPr="00907EAC" w:rsidRDefault="003E7F03" w:rsidP="003E7F03">
      <w:pPr>
        <w:tabs>
          <w:tab w:val="left" w:pos="916"/>
          <w:tab w:val="left" w:pos="1832"/>
          <w:tab w:val="left" w:pos="2748"/>
          <w:tab w:val="left" w:pos="3664"/>
          <w:tab w:val="left" w:pos="4580"/>
          <w:tab w:val="left" w:pos="5496"/>
          <w:tab w:val="left" w:pos="6412"/>
          <w:tab w:val="left" w:pos="6480"/>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val="uk-UA" w:eastAsia="ru-RU"/>
        </w:rPr>
      </w:pPr>
      <w:r w:rsidRPr="00907EAC">
        <w:rPr>
          <w:rFonts w:ascii="Times New Roman" w:eastAsia="Times New Roman" w:hAnsi="Times New Roman" w:cs="Times New Roman"/>
          <w:color w:val="000000"/>
          <w:sz w:val="24"/>
          <w:szCs w:val="24"/>
          <w:lang w:val="uk-UA" w:eastAsia="ru-RU"/>
        </w:rPr>
        <w:tab/>
        <w:t>Департамент захисту економіки Національної поліції України є міжрегіональним територіальним органом у складі кримінальної поліції Національної поліції України та згідно із законодавством України здійснює оперативно-розшукову діяльність.</w:t>
      </w:r>
    </w:p>
    <w:p w:rsidR="003E7F03" w:rsidRPr="00907EAC" w:rsidRDefault="003E7F03" w:rsidP="003E7F03">
      <w:pPr>
        <w:spacing w:after="0" w:line="240" w:lineRule="auto"/>
        <w:jc w:val="both"/>
        <w:rPr>
          <w:rFonts w:ascii="Times New Roman" w:eastAsia="Times New Roman" w:hAnsi="Times New Roman" w:cs="Times New Roman"/>
          <w:color w:val="000000"/>
          <w:sz w:val="24"/>
          <w:szCs w:val="24"/>
          <w:lang w:val="uk-UA" w:eastAsia="ru-RU"/>
        </w:rPr>
      </w:pPr>
      <w:r w:rsidRPr="00907EAC">
        <w:rPr>
          <w:rFonts w:ascii="Times New Roman" w:eastAsia="Times New Roman" w:hAnsi="Times New Roman" w:cs="Times New Roman"/>
          <w:color w:val="000000"/>
          <w:sz w:val="24"/>
          <w:szCs w:val="24"/>
          <w:lang w:val="uk-UA" w:eastAsia="ru-RU"/>
        </w:rPr>
        <w:tab/>
        <w:t>У запиті УЗЕ відсутня інформація щодо особи відносно якої відкрито кримінальне провадження та на підставі чого необхідно надати інформацію чи відповідні документи.</w:t>
      </w:r>
      <w:bookmarkStart w:id="1" w:name="o358"/>
      <w:bookmarkEnd w:id="1"/>
      <w:r w:rsidRPr="00907EAC">
        <w:rPr>
          <w:rFonts w:ascii="Times New Roman" w:eastAsia="Times New Roman" w:hAnsi="Times New Roman" w:cs="Times New Roman"/>
          <w:color w:val="000000"/>
          <w:sz w:val="24"/>
          <w:szCs w:val="24"/>
          <w:lang w:val="uk-UA" w:eastAsia="ru-RU"/>
        </w:rPr>
        <w:t xml:space="preserve">     </w:t>
      </w:r>
    </w:p>
    <w:p w:rsidR="003E7F03" w:rsidRPr="00907EAC" w:rsidRDefault="003E7F03" w:rsidP="003E7F03">
      <w:pPr>
        <w:spacing w:after="0" w:line="240" w:lineRule="auto"/>
        <w:ind w:firstLine="720"/>
        <w:jc w:val="both"/>
        <w:rPr>
          <w:rFonts w:ascii="Times New Roman" w:eastAsia="Times New Roman" w:hAnsi="Times New Roman" w:cs="Times New Roman"/>
          <w:sz w:val="24"/>
          <w:szCs w:val="24"/>
          <w:lang w:val="uk-UA" w:eastAsia="ru-RU"/>
        </w:rPr>
      </w:pPr>
      <w:r w:rsidRPr="00907EAC">
        <w:rPr>
          <w:rFonts w:ascii="Times New Roman" w:eastAsia="Times New Roman" w:hAnsi="Times New Roman" w:cs="Times New Roman"/>
          <w:sz w:val="24"/>
          <w:szCs w:val="24"/>
          <w:lang w:val="uk-UA" w:eastAsia="ru-RU"/>
        </w:rPr>
        <w:t>За своїм змістом метою даного запиту є отримання доступу до документів у розумінні ч. 1 ст. 159 Кримінального процесуального кодексу України: «тимчасовий доступ до речей і документів полягає у наданні стороні кримінального провадження особою, у володінні якої знаходяться такі речі і документи, можливості ознайомитися з ними, зробити їх копії та вилучити їх (здійснити їх виїмку)».</w:t>
      </w:r>
    </w:p>
    <w:p w:rsidR="003E7F03" w:rsidRPr="00907EAC" w:rsidRDefault="003E7F03" w:rsidP="003E7F03">
      <w:pPr>
        <w:spacing w:after="0" w:line="240" w:lineRule="auto"/>
        <w:ind w:firstLine="720"/>
        <w:jc w:val="both"/>
        <w:rPr>
          <w:rFonts w:ascii="Times New Roman" w:eastAsia="Times New Roman" w:hAnsi="Times New Roman" w:cs="Times New Roman"/>
          <w:sz w:val="24"/>
          <w:szCs w:val="24"/>
          <w:lang w:val="uk-UA" w:eastAsia="ru-RU"/>
        </w:rPr>
      </w:pPr>
      <w:r w:rsidRPr="00907EAC">
        <w:rPr>
          <w:rFonts w:ascii="Times New Roman" w:eastAsia="Times New Roman" w:hAnsi="Times New Roman" w:cs="Times New Roman"/>
          <w:sz w:val="24"/>
          <w:szCs w:val="24"/>
          <w:lang w:val="uk-UA" w:eastAsia="ru-RU"/>
        </w:rPr>
        <w:t>Частина 2 ст. 159 КПК України, встановлює вимогу щодо отримання доступу до документів: тимчасовий доступ до речей і документів здійснюється на підставі ухвали слідчого судді, суду.</w:t>
      </w:r>
    </w:p>
    <w:p w:rsidR="003E7F03" w:rsidRPr="00907EAC" w:rsidRDefault="003E7F03" w:rsidP="003E7F03">
      <w:pPr>
        <w:spacing w:after="0" w:line="240" w:lineRule="auto"/>
        <w:ind w:firstLine="720"/>
        <w:jc w:val="both"/>
        <w:rPr>
          <w:rFonts w:ascii="Times New Roman" w:eastAsia="Times New Roman" w:hAnsi="Times New Roman" w:cs="Times New Roman"/>
          <w:sz w:val="24"/>
          <w:szCs w:val="24"/>
          <w:lang w:val="uk-UA" w:eastAsia="ru-RU"/>
        </w:rPr>
      </w:pPr>
      <w:r w:rsidRPr="00907EAC">
        <w:rPr>
          <w:rFonts w:ascii="Times New Roman" w:eastAsia="Times New Roman" w:hAnsi="Times New Roman" w:cs="Times New Roman"/>
          <w:sz w:val="24"/>
          <w:szCs w:val="24"/>
          <w:lang w:val="uk-UA" w:eastAsia="ru-RU"/>
        </w:rPr>
        <w:t>Саме главою 15 КПК України «Тимчасовий доступ до речей і документів» визначається порядок отримання запитуваних документів.</w:t>
      </w:r>
    </w:p>
    <w:p w:rsidR="003E7F03" w:rsidRPr="00907EAC" w:rsidRDefault="003E7F03" w:rsidP="003E7F03">
      <w:pPr>
        <w:spacing w:after="0" w:line="240" w:lineRule="auto"/>
        <w:ind w:firstLine="720"/>
        <w:jc w:val="both"/>
        <w:rPr>
          <w:rFonts w:ascii="Times New Roman" w:eastAsia="Times New Roman" w:hAnsi="Times New Roman" w:cs="Times New Roman"/>
          <w:sz w:val="24"/>
          <w:szCs w:val="24"/>
          <w:lang w:val="uk-UA" w:eastAsia="ru-RU"/>
        </w:rPr>
      </w:pPr>
      <w:r w:rsidRPr="00907EAC">
        <w:rPr>
          <w:rFonts w:ascii="Times New Roman" w:eastAsia="Times New Roman" w:hAnsi="Times New Roman" w:cs="Times New Roman"/>
          <w:sz w:val="24"/>
          <w:szCs w:val="24"/>
          <w:lang w:val="uk-UA" w:eastAsia="ru-RU"/>
        </w:rPr>
        <w:t>В наведених у запиті нормах права, а саме п.п.1-3 ч.1 ст.25 та п.3 ч.2 ст. 23 Закону України «Про Національну поліцію України», на які здійснюється посилання як на правову підставу для отримання копій документів, не зазначається спосіб (порядок) реалізації відповідних повноважень, що</w:t>
      </w:r>
      <w:r w:rsidRPr="00907EAC">
        <w:rPr>
          <w:rFonts w:ascii="Times New Roman" w:eastAsia="Times New Roman" w:hAnsi="Times New Roman" w:cs="Times New Roman"/>
          <w:sz w:val="24"/>
          <w:szCs w:val="24"/>
          <w:lang w:eastAsia="ru-RU"/>
        </w:rPr>
        <w:t xml:space="preserve"> </w:t>
      </w:r>
      <w:r w:rsidRPr="00907EAC">
        <w:rPr>
          <w:rFonts w:ascii="Times New Roman" w:eastAsia="Times New Roman" w:hAnsi="Times New Roman" w:cs="Times New Roman"/>
          <w:sz w:val="24"/>
          <w:szCs w:val="24"/>
          <w:lang w:val="uk-UA" w:eastAsia="ru-RU"/>
        </w:rPr>
        <w:t>є обов’язковою вимогою ст. 19 Конституції України, в той же час такий спосіб встановлено КПК України.</w:t>
      </w:r>
    </w:p>
    <w:p w:rsidR="003E7F03" w:rsidRPr="00907EAC" w:rsidRDefault="003E7F03" w:rsidP="003E7F03">
      <w:pPr>
        <w:spacing w:after="0" w:line="240" w:lineRule="auto"/>
        <w:ind w:firstLine="720"/>
        <w:jc w:val="both"/>
        <w:rPr>
          <w:rFonts w:ascii="Times New Roman" w:eastAsia="Times New Roman" w:hAnsi="Times New Roman" w:cs="Times New Roman"/>
          <w:sz w:val="24"/>
          <w:szCs w:val="24"/>
          <w:lang w:val="uk-UA" w:eastAsia="ru-RU"/>
        </w:rPr>
      </w:pPr>
      <w:r w:rsidRPr="00907EAC">
        <w:rPr>
          <w:rFonts w:ascii="Times New Roman" w:eastAsia="Times New Roman" w:hAnsi="Times New Roman" w:cs="Times New Roman"/>
          <w:sz w:val="24"/>
          <w:szCs w:val="24"/>
          <w:lang w:val="uk-UA" w:eastAsia="ru-RU"/>
        </w:rPr>
        <w:t>Також у зверненні відсутня дата його складення на вихідний номер.</w:t>
      </w:r>
    </w:p>
    <w:p w:rsidR="003E7F03" w:rsidRPr="00907EAC" w:rsidRDefault="003E7F03" w:rsidP="003E7F03">
      <w:pPr>
        <w:spacing w:after="0" w:line="240" w:lineRule="auto"/>
        <w:ind w:firstLine="720"/>
        <w:jc w:val="both"/>
        <w:rPr>
          <w:rFonts w:ascii="Times New Roman" w:eastAsia="Times New Roman" w:hAnsi="Times New Roman" w:cs="Times New Roman"/>
          <w:sz w:val="24"/>
          <w:szCs w:val="24"/>
          <w:lang w:val="uk-UA" w:eastAsia="ru-RU"/>
        </w:rPr>
      </w:pPr>
      <w:r w:rsidRPr="00907EAC">
        <w:rPr>
          <w:rFonts w:ascii="Times New Roman" w:eastAsia="Times New Roman" w:hAnsi="Times New Roman" w:cs="Times New Roman"/>
          <w:sz w:val="24"/>
          <w:szCs w:val="24"/>
          <w:lang w:val="uk-UA" w:eastAsia="ru-RU"/>
        </w:rPr>
        <w:t xml:space="preserve">Таким чином, враховуючи вищевикладене, отримати копії документів із зазначених в запиті підстав, відповідно до чинного законодавства можливо лише за наявності відкритого кримінального провадження </w:t>
      </w:r>
      <w:r w:rsidRPr="00907EAC">
        <w:rPr>
          <w:rFonts w:ascii="Times New Roman" w:eastAsia="Times New Roman" w:hAnsi="Times New Roman" w:cs="Times New Roman"/>
          <w:b/>
          <w:sz w:val="24"/>
          <w:szCs w:val="24"/>
          <w:u w:val="single"/>
          <w:lang w:val="uk-UA" w:eastAsia="ru-RU"/>
        </w:rPr>
        <w:t>та на підставі ухвали слідчого судді або суду «Про надання тимчасового доступу до речей та документів».</w:t>
      </w:r>
    </w:p>
    <w:p w:rsidR="003E7F03" w:rsidRPr="00907EAC" w:rsidRDefault="003E7F03" w:rsidP="003E7F03">
      <w:pPr>
        <w:spacing w:after="0" w:line="240" w:lineRule="auto"/>
        <w:ind w:firstLine="720"/>
        <w:jc w:val="both"/>
        <w:rPr>
          <w:rFonts w:ascii="Times New Roman" w:eastAsia="Times New Roman" w:hAnsi="Times New Roman" w:cs="Times New Roman"/>
          <w:sz w:val="24"/>
          <w:szCs w:val="24"/>
          <w:lang w:val="uk-UA" w:eastAsia="ru-RU"/>
        </w:rPr>
      </w:pPr>
      <w:r w:rsidRPr="00907EAC">
        <w:rPr>
          <w:rFonts w:ascii="Times New Roman" w:eastAsia="Times New Roman" w:hAnsi="Times New Roman" w:cs="Times New Roman"/>
          <w:sz w:val="24"/>
          <w:szCs w:val="24"/>
          <w:lang w:val="uk-UA" w:eastAsia="ru-RU"/>
        </w:rPr>
        <w:t xml:space="preserve">Крім того, __________ сільська (селищна/міська) рада відзначає, що вказане обґрунтування стосовно порядку збирання та отримання працівниками поліції відомостей </w:t>
      </w:r>
      <w:r w:rsidRPr="00907EAC">
        <w:rPr>
          <w:rFonts w:ascii="Times New Roman" w:eastAsia="Times New Roman" w:hAnsi="Times New Roman" w:cs="Times New Roman"/>
          <w:sz w:val="24"/>
          <w:szCs w:val="24"/>
          <w:lang w:val="uk-UA" w:eastAsia="ru-RU"/>
        </w:rPr>
        <w:lastRenderedPageBreak/>
        <w:t>також міститься у листі Департаменту захисту економіки Національної поліції України від 3 червня 2016 року № 5211/39/03-2016 та листі Національної поліції України від 22 червня 2016 року № 6601/01/26-2016.</w:t>
      </w:r>
    </w:p>
    <w:p w:rsidR="003E7F03" w:rsidRPr="00907EAC" w:rsidRDefault="003E7F03" w:rsidP="003E7F03">
      <w:pPr>
        <w:spacing w:after="0" w:line="240" w:lineRule="auto"/>
        <w:ind w:firstLine="720"/>
        <w:jc w:val="both"/>
        <w:rPr>
          <w:rFonts w:ascii="Times New Roman" w:eastAsia="Times New Roman" w:hAnsi="Times New Roman" w:cs="Times New Roman"/>
          <w:sz w:val="24"/>
          <w:szCs w:val="24"/>
          <w:lang w:val="uk-UA" w:eastAsia="ru-RU"/>
        </w:rPr>
      </w:pPr>
      <w:r w:rsidRPr="00907EAC">
        <w:rPr>
          <w:rFonts w:ascii="Times New Roman" w:eastAsia="Times New Roman" w:hAnsi="Times New Roman" w:cs="Times New Roman"/>
          <w:sz w:val="24"/>
          <w:szCs w:val="24"/>
          <w:lang w:val="uk-UA" w:eastAsia="ru-RU"/>
        </w:rPr>
        <w:t>З огляду на викладене, у задоволенні вимог, що містяться у Вашому запиті, вимушені відмовити, оскільки вони не відповідають положенням чинного законодавства.</w:t>
      </w:r>
    </w:p>
    <w:p w:rsidR="003E7F03" w:rsidRPr="00907EAC" w:rsidRDefault="003E7F03" w:rsidP="003E7F03">
      <w:pPr>
        <w:spacing w:after="0" w:line="240" w:lineRule="auto"/>
        <w:ind w:firstLine="720"/>
        <w:jc w:val="both"/>
        <w:rPr>
          <w:rFonts w:ascii="Times New Roman" w:eastAsia="Times New Roman" w:hAnsi="Times New Roman" w:cs="Times New Roman"/>
          <w:sz w:val="24"/>
          <w:szCs w:val="24"/>
          <w:lang w:val="uk-UA" w:eastAsia="ru-RU"/>
        </w:rPr>
      </w:pPr>
      <w:r w:rsidRPr="00907EAC">
        <w:rPr>
          <w:rFonts w:ascii="Times New Roman" w:eastAsia="Times New Roman" w:hAnsi="Times New Roman" w:cs="Times New Roman"/>
          <w:sz w:val="24"/>
          <w:szCs w:val="24"/>
          <w:lang w:val="uk-UA" w:eastAsia="ru-RU"/>
        </w:rPr>
        <w:t>Разом з тим зазначаємо, що всі рішення сільської (селищної/міської) ради, протоколи засідань, розпорядження голови ради тощо є загальнодоступними та розміщені на офіційному веб-сайті ________________ сільської (селищної/міської) ради.</w:t>
      </w:r>
    </w:p>
    <w:p w:rsidR="003E7F03" w:rsidRPr="00907EAC" w:rsidRDefault="003E7F03" w:rsidP="003E7F03">
      <w:pPr>
        <w:spacing w:after="0" w:line="240" w:lineRule="auto"/>
        <w:jc w:val="both"/>
        <w:rPr>
          <w:rFonts w:ascii="Times New Roman" w:eastAsia="Times New Roman" w:hAnsi="Times New Roman" w:cs="Times New Roman"/>
          <w:sz w:val="24"/>
          <w:szCs w:val="24"/>
          <w:lang w:val="uk-UA" w:eastAsia="ru-RU"/>
        </w:rPr>
      </w:pPr>
      <w:bookmarkStart w:id="2" w:name="o562"/>
      <w:bookmarkEnd w:id="2"/>
      <w:r w:rsidRPr="00907EAC">
        <w:rPr>
          <w:rFonts w:ascii="Times New Roman" w:eastAsia="Times New Roman" w:hAnsi="Times New Roman" w:cs="Times New Roman"/>
          <w:color w:val="000000"/>
          <w:sz w:val="24"/>
          <w:szCs w:val="24"/>
          <w:lang w:val="uk-UA" w:eastAsia="ru-RU"/>
        </w:rPr>
        <w:t xml:space="preserve">   </w:t>
      </w:r>
    </w:p>
    <w:p w:rsidR="003E7F03" w:rsidRPr="00907EAC" w:rsidRDefault="003E7F03" w:rsidP="003E7F03">
      <w:pPr>
        <w:spacing w:after="0" w:line="240" w:lineRule="auto"/>
        <w:jc w:val="both"/>
        <w:rPr>
          <w:rFonts w:ascii="Arial Narrow" w:eastAsia="Times New Roman" w:hAnsi="Arial Narrow" w:cs="Times New Roman"/>
          <w:sz w:val="24"/>
          <w:szCs w:val="24"/>
          <w:lang w:val="uk-UA" w:eastAsia="ru-RU"/>
        </w:rPr>
      </w:pPr>
      <w:r w:rsidRPr="00907EAC">
        <w:rPr>
          <w:rFonts w:ascii="Times New Roman" w:eastAsia="Times New Roman" w:hAnsi="Times New Roman" w:cs="Times New Roman"/>
          <w:b/>
          <w:sz w:val="24"/>
          <w:szCs w:val="24"/>
          <w:lang w:val="uk-UA" w:eastAsia="ru-RU"/>
        </w:rPr>
        <w:t>Дата:                                                                                       Підпис</w:t>
      </w:r>
    </w:p>
    <w:p w:rsidR="00E80271" w:rsidRDefault="00E80271"/>
    <w:sectPr w:rsidR="00E802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7F03"/>
    <w:rsid w:val="003E7F03"/>
    <w:rsid w:val="00E802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7F03"/>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7F03"/>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596</Words>
  <Characters>3399</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Image&amp;Matros ®</Company>
  <LinksUpToDate>false</LinksUpToDate>
  <CharactersWithSpaces>3988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Image&amp;Matros ®</dc:creator>
  <cp:lastModifiedBy>Image&amp;Matros ®</cp:lastModifiedBy>
  <cp:revision>1</cp:revision>
  <dcterms:created xsi:type="dcterms:W3CDTF">2019-04-09T09:02:00Z</dcterms:created>
  <dcterms:modified xsi:type="dcterms:W3CDTF">2019-04-09T09:03:00Z</dcterms:modified>
</cp:coreProperties>
</file>